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B012" w14:textId="77777777" w:rsidR="00FA0BF0" w:rsidRPr="00AE043A" w:rsidRDefault="00FA0BF0" w:rsidP="00F0757E">
      <w:pPr>
        <w:keepNext/>
        <w:tabs>
          <w:tab w:val="left" w:pos="850"/>
        </w:tabs>
        <w:spacing w:before="360" w:after="120" w:line="240" w:lineRule="auto"/>
        <w:outlineLvl w:val="0"/>
        <w:rPr>
          <w:rFonts w:ascii="Arial" w:hAnsi="Arial" w:cs="Arial"/>
          <w:b/>
          <w:bCs/>
          <w:smallCaps/>
          <w:sz w:val="24"/>
          <w:szCs w:val="24"/>
          <w:lang w:eastAsia="en-GB"/>
        </w:rPr>
      </w:pPr>
    </w:p>
    <w:p w14:paraId="237D91F6" w14:textId="562D3210" w:rsidR="0068045D" w:rsidRPr="00AE043A" w:rsidRDefault="00375DDA" w:rsidP="00F0757E">
      <w:pPr>
        <w:keepNext/>
        <w:tabs>
          <w:tab w:val="left" w:pos="850"/>
        </w:tabs>
        <w:spacing w:before="360" w:after="120" w:line="240" w:lineRule="auto"/>
        <w:outlineLvl w:val="0"/>
        <w:rPr>
          <w:rFonts w:ascii="Arial" w:hAnsi="Arial" w:cs="Arial"/>
          <w:b/>
          <w:bCs/>
          <w:smallCaps/>
          <w:sz w:val="24"/>
          <w:szCs w:val="24"/>
          <w:lang w:eastAsia="en-GB"/>
        </w:rPr>
      </w:pPr>
      <w:r w:rsidRPr="00AE043A">
        <w:rPr>
          <w:rFonts w:ascii="Arial" w:hAnsi="Arial" w:cs="Arial"/>
          <w:b/>
          <w:bCs/>
          <w:smallCaps/>
          <w:sz w:val="24"/>
          <w:szCs w:val="24"/>
          <w:lang w:eastAsia="en-GB"/>
        </w:rPr>
        <w:t xml:space="preserve">INSTRUKCJA WYPEŁNIANIA FORMULARZA DO WNIOSKU O DOFINANSOWANIE W RAMACH </w:t>
      </w:r>
      <w:r w:rsidR="0068045D" w:rsidRPr="00AE043A">
        <w:rPr>
          <w:rFonts w:ascii="Arial" w:hAnsi="Arial" w:cs="Arial"/>
          <w:b/>
          <w:bCs/>
          <w:smallCaps/>
          <w:sz w:val="24"/>
          <w:szCs w:val="24"/>
          <w:lang w:eastAsia="en-GB"/>
        </w:rPr>
        <w:t>FEL 2021-2027 W ZAKRESIE OCENY ODDZIAŁYWANIA</w:t>
      </w:r>
      <w:r w:rsidR="004528D6">
        <w:rPr>
          <w:rFonts w:ascii="Arial" w:hAnsi="Arial" w:cs="Arial"/>
          <w:b/>
          <w:bCs/>
          <w:smallCaps/>
          <w:sz w:val="24"/>
          <w:szCs w:val="24"/>
          <w:lang w:eastAsia="en-GB"/>
        </w:rPr>
        <w:t xml:space="preserve"> </w:t>
      </w:r>
      <w:r w:rsidR="0068045D" w:rsidRPr="00AE043A">
        <w:rPr>
          <w:rFonts w:ascii="Arial" w:hAnsi="Arial" w:cs="Arial"/>
          <w:b/>
          <w:bCs/>
          <w:smallCaps/>
          <w:sz w:val="24"/>
          <w:szCs w:val="24"/>
          <w:lang w:eastAsia="en-GB"/>
        </w:rPr>
        <w:t>NA ŚRODOWISKO (OOŚ)</w:t>
      </w:r>
    </w:p>
    <w:p w14:paraId="235541AB" w14:textId="3F9D79A5" w:rsidR="00025F6C" w:rsidRPr="00AE043A" w:rsidRDefault="00A77171" w:rsidP="00F0757E">
      <w:pPr>
        <w:keepNext/>
        <w:tabs>
          <w:tab w:val="left" w:pos="850"/>
        </w:tabs>
        <w:spacing w:before="360" w:after="120" w:line="240" w:lineRule="auto"/>
        <w:outlineLvl w:val="0"/>
        <w:rPr>
          <w:rFonts w:ascii="Arial" w:hAnsi="Arial" w:cs="Arial"/>
          <w:b/>
          <w:bCs/>
          <w:smallCaps/>
          <w:sz w:val="24"/>
          <w:szCs w:val="24"/>
          <w:lang w:eastAsia="en-GB"/>
        </w:rPr>
      </w:pPr>
      <w:r w:rsidRPr="00AE043A">
        <w:rPr>
          <w:rFonts w:ascii="Arial" w:hAnsi="Arial" w:cs="Arial"/>
          <w:b/>
          <w:bCs/>
          <w:smallCaps/>
          <w:sz w:val="24"/>
          <w:szCs w:val="24"/>
          <w:lang w:eastAsia="en-GB"/>
        </w:rPr>
        <w:t>formularz do wniosku o dofinansowanie w zakresie OOŚ</w:t>
      </w:r>
    </w:p>
    <w:p w14:paraId="18C4F28C" w14:textId="5C7AAC88" w:rsidR="003D5F92" w:rsidRPr="00AE043A" w:rsidRDefault="00F0757E" w:rsidP="00AE043A">
      <w:pPr>
        <w:keepNext/>
        <w:tabs>
          <w:tab w:val="left" w:pos="850"/>
        </w:tabs>
        <w:spacing w:before="360" w:after="120" w:line="240" w:lineRule="auto"/>
        <w:ind w:left="850" w:hanging="850"/>
        <w:outlineLvl w:val="0"/>
        <w:rPr>
          <w:rFonts w:ascii="Arial" w:hAnsi="Arial" w:cs="Arial"/>
          <w:b/>
          <w:bCs/>
          <w:smallCaps/>
          <w:sz w:val="24"/>
          <w:szCs w:val="24"/>
          <w:lang w:eastAsia="en-GB"/>
        </w:rPr>
      </w:pPr>
      <w:r w:rsidRPr="00AE043A">
        <w:rPr>
          <w:rFonts w:ascii="Arial" w:hAnsi="Arial" w:cs="Arial"/>
          <w:noProof/>
          <w:sz w:val="24"/>
          <w:szCs w:val="24"/>
          <w:lang w:eastAsia="pl-PL"/>
        </w:rPr>
        <mc:AlternateContent>
          <mc:Choice Requires="wps">
            <w:drawing>
              <wp:inline distT="0" distB="0" distL="0" distR="0" wp14:anchorId="6939D19E" wp14:editId="42CADD66">
                <wp:extent cx="5760720" cy="375500"/>
                <wp:effectExtent l="0" t="0" r="11430" b="24765"/>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75500"/>
                        </a:xfrm>
                        <a:prstGeom prst="rect">
                          <a:avLst/>
                        </a:prstGeom>
                        <a:solidFill>
                          <a:srgbClr val="FFFFFF"/>
                        </a:solidFill>
                        <a:ln w="9525">
                          <a:solidFill>
                            <a:srgbClr val="000000"/>
                          </a:solidFill>
                          <a:miter lim="800000"/>
                          <a:headEnd/>
                          <a:tailEnd/>
                        </a:ln>
                      </wps:spPr>
                      <wps:txbx>
                        <w:txbxContent>
                          <w:p w14:paraId="2D350426" w14:textId="77777777" w:rsidR="00F0757E" w:rsidRPr="00AE043A" w:rsidRDefault="00F0757E" w:rsidP="00F0757E">
                            <w:pPr>
                              <w:keepNext/>
                              <w:tabs>
                                <w:tab w:val="left" w:pos="850"/>
                              </w:tabs>
                              <w:spacing w:before="120" w:after="120" w:line="240" w:lineRule="auto"/>
                              <w:ind w:left="851" w:hanging="851"/>
                              <w:jc w:val="center"/>
                              <w:outlineLvl w:val="0"/>
                              <w:rPr>
                                <w:rFonts w:ascii="Arial" w:hAnsi="Arial" w:cs="Arial"/>
                                <w:b/>
                                <w:bCs/>
                                <w:smallCaps/>
                                <w:lang w:eastAsia="en-GB"/>
                              </w:rPr>
                            </w:pPr>
                            <w:r w:rsidRPr="00AE043A">
                              <w:rPr>
                                <w:rFonts w:ascii="Arial" w:hAnsi="Arial" w:cs="Arial"/>
                                <w:b/>
                                <w:bCs/>
                                <w:smallCaps/>
                                <w:lang w:eastAsia="en-GB"/>
                              </w:rPr>
                              <w:t>Nazwa Beneficjenta:</w:t>
                            </w:r>
                          </w:p>
                          <w:p w14:paraId="65ECFF91" w14:textId="77777777" w:rsidR="00F0757E" w:rsidRDefault="00F0757E" w:rsidP="00F0757E"/>
                        </w:txbxContent>
                      </wps:txbx>
                      <wps:bodyPr rot="0" vert="horz" wrap="square" lIns="91440" tIns="45720" rIns="91440" bIns="45720" anchor="t" anchorCtr="0" upright="1">
                        <a:noAutofit/>
                      </wps:bodyPr>
                    </wps:wsp>
                  </a:graphicData>
                </a:graphic>
              </wp:inline>
            </w:drawing>
          </mc:Choice>
          <mc:Fallback>
            <w:pict>
              <v:shapetype w14:anchorId="6939D19E" id="_x0000_t202" coordsize="21600,21600" o:spt="202" path="m,l,21600r21600,l21600,xe">
                <v:stroke joinstyle="miter"/>
                <v:path gradientshapeok="t" o:connecttype="rect"/>
              </v:shapetype>
              <v:shape id="Pole tekstowe 2" o:spid="_x0000_s1026" type="#_x0000_t202" style="width:453.6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">
                <v:textbox>
                  <w:txbxContent>
                    <w:p w14:paraId="2D350426" w14:textId="77777777" w:rsidR="00F0757E" w:rsidRPr="00AE043A" w:rsidRDefault="00F0757E" w:rsidP="00F0757E">
                      <w:pPr>
                        <w:keepNext/>
                        <w:tabs>
                          <w:tab w:val="left" w:pos="850"/>
                        </w:tabs>
                        <w:spacing w:before="120" w:after="120" w:line="240" w:lineRule="auto"/>
                        <w:ind w:left="851" w:hanging="851"/>
                        <w:jc w:val="center"/>
                        <w:outlineLvl w:val="0"/>
                        <w:rPr>
                          <w:rFonts w:ascii="Arial" w:hAnsi="Arial" w:cs="Arial"/>
                          <w:b/>
                          <w:bCs/>
                          <w:smallCaps/>
                          <w:lang w:eastAsia="en-GB"/>
                        </w:rPr>
                      </w:pPr>
                      <w:r w:rsidRPr="00AE043A">
                        <w:rPr>
                          <w:rFonts w:ascii="Arial" w:hAnsi="Arial" w:cs="Arial"/>
                          <w:b/>
                          <w:bCs/>
                          <w:smallCaps/>
                          <w:lang w:eastAsia="en-GB"/>
                        </w:rPr>
                        <w:t>Nazwa Beneficjenta:</w:t>
                      </w:r>
                    </w:p>
                    <w:p w14:paraId="65ECFF91" w14:textId="77777777" w:rsidR="00F0757E" w:rsidRDefault="00F0757E" w:rsidP="00F0757E"/>
                  </w:txbxContent>
                </v:textbox>
                <w10:anchorlock/>
              </v:shape>
            </w:pict>
          </mc:Fallback>
        </mc:AlternateContent>
      </w:r>
    </w:p>
    <w:p w14:paraId="5699ABE4" w14:textId="3295C4E0" w:rsidR="00783726" w:rsidRPr="00AE043A" w:rsidRDefault="006324FF" w:rsidP="00AE043A">
      <w:pPr>
        <w:keepNext/>
        <w:tabs>
          <w:tab w:val="left" w:pos="850"/>
        </w:tabs>
        <w:spacing w:before="360" w:after="120" w:line="240" w:lineRule="auto"/>
        <w:ind w:left="850" w:hanging="850"/>
        <w:outlineLvl w:val="0"/>
        <w:rPr>
          <w:rFonts w:ascii="Arial" w:hAnsi="Arial" w:cs="Arial"/>
          <w:b/>
          <w:bCs/>
          <w:smallCaps/>
          <w:sz w:val="24"/>
          <w:szCs w:val="24"/>
          <w:lang w:eastAsia="en-GB"/>
        </w:rPr>
      </w:pPr>
      <w:r w:rsidRPr="00AE043A">
        <w:rPr>
          <w:rFonts w:ascii="Arial" w:hAnsi="Arial" w:cs="Arial"/>
          <w:noProof/>
          <w:sz w:val="24"/>
          <w:szCs w:val="24"/>
        </w:rPr>
        <mc:AlternateContent>
          <mc:Choice Requires="wps">
            <w:drawing>
              <wp:inline distT="0" distB="0" distL="0" distR="0" wp14:anchorId="393F4CA3" wp14:editId="079DB091">
                <wp:extent cx="5760720" cy="390525"/>
                <wp:effectExtent l="0" t="0" r="11430" b="28575"/>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90525"/>
                        </a:xfrm>
                        <a:prstGeom prst="rect">
                          <a:avLst/>
                        </a:prstGeom>
                        <a:solidFill>
                          <a:srgbClr val="FFFFFF"/>
                        </a:solidFill>
                        <a:ln w="9525">
                          <a:solidFill>
                            <a:srgbClr val="000000"/>
                          </a:solidFill>
                          <a:miter lim="800000"/>
                          <a:headEnd/>
                          <a:tailEnd/>
                        </a:ln>
                      </wps:spPr>
                      <wps:txbx>
                        <w:txbxContent>
                          <w:p w14:paraId="148DCFFE" w14:textId="77777777" w:rsidR="003D5F92" w:rsidRPr="00AE043A" w:rsidRDefault="003D5F92" w:rsidP="003D5F92">
                            <w:pPr>
                              <w:keepNext/>
                              <w:tabs>
                                <w:tab w:val="left" w:pos="850"/>
                              </w:tabs>
                              <w:spacing w:before="120" w:after="120" w:line="240" w:lineRule="auto"/>
                              <w:ind w:left="851" w:hanging="851"/>
                              <w:jc w:val="center"/>
                              <w:outlineLvl w:val="0"/>
                              <w:rPr>
                                <w:rFonts w:ascii="Arial" w:hAnsi="Arial" w:cs="Arial"/>
                                <w:b/>
                                <w:bCs/>
                                <w:smallCaps/>
                                <w:sz w:val="24"/>
                                <w:szCs w:val="24"/>
                                <w:lang w:eastAsia="en-GB"/>
                              </w:rPr>
                            </w:pPr>
                            <w:r w:rsidRPr="00AE043A">
                              <w:rPr>
                                <w:rFonts w:ascii="Arial" w:hAnsi="Arial" w:cs="Arial"/>
                                <w:b/>
                                <w:bCs/>
                                <w:smallCaps/>
                                <w:sz w:val="24"/>
                                <w:szCs w:val="24"/>
                                <w:lang w:eastAsia="en-GB"/>
                              </w:rPr>
                              <w:t>Tytuł projektu:</w:t>
                            </w:r>
                          </w:p>
                          <w:p w14:paraId="1F70F2B5" w14:textId="77777777" w:rsidR="00A77171" w:rsidRDefault="00A77171"/>
                        </w:txbxContent>
                      </wps:txbx>
                      <wps:bodyPr rot="0" vert="horz" wrap="square" lIns="91440" tIns="45720" rIns="91440" bIns="45720" anchor="t" anchorCtr="0" upright="1">
                        <a:noAutofit/>
                      </wps:bodyPr>
                    </wps:wsp>
                  </a:graphicData>
                </a:graphic>
              </wp:inline>
            </w:drawing>
          </mc:Choice>
          <mc:Fallback>
            <w:pict>
              <v:shape w14:anchorId="393F4CA3" id="_x0000_s1027" type="#_x0000_t202" style="width:453.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">
                <v:textbox>
                  <w:txbxContent>
                    <w:p w14:paraId="148DCFFE" w14:textId="77777777" w:rsidR="003D5F92" w:rsidRPr="00AE043A" w:rsidRDefault="003D5F92" w:rsidP="003D5F92">
                      <w:pPr>
                        <w:keepNext/>
                        <w:tabs>
                          <w:tab w:val="left" w:pos="850"/>
                        </w:tabs>
                        <w:spacing w:before="120" w:after="120" w:line="240" w:lineRule="auto"/>
                        <w:ind w:left="851" w:hanging="851"/>
                        <w:jc w:val="center"/>
                        <w:outlineLvl w:val="0"/>
                        <w:rPr>
                          <w:rFonts w:ascii="Arial" w:hAnsi="Arial" w:cs="Arial"/>
                          <w:b/>
                          <w:bCs/>
                          <w:smallCaps/>
                          <w:sz w:val="24"/>
                          <w:szCs w:val="24"/>
                          <w:lang w:eastAsia="en-GB"/>
                        </w:rPr>
                      </w:pPr>
                      <w:r w:rsidRPr="00AE043A">
                        <w:rPr>
                          <w:rFonts w:ascii="Arial" w:hAnsi="Arial" w:cs="Arial"/>
                          <w:b/>
                          <w:bCs/>
                          <w:smallCaps/>
                          <w:sz w:val="24"/>
                          <w:szCs w:val="24"/>
                          <w:lang w:eastAsia="en-GB"/>
                        </w:rPr>
                        <w:t>Tytuł projektu:</w:t>
                      </w:r>
                    </w:p>
                    <w:p w14:paraId="1F70F2B5" w14:textId="77777777" w:rsidR="00A77171" w:rsidRDefault="00A77171"/>
                  </w:txbxContent>
                </v:textbox>
                <w10:anchorlock/>
              </v:shape>
            </w:pict>
          </mc:Fallback>
        </mc:AlternateContent>
      </w:r>
    </w:p>
    <w:p w14:paraId="60642B29" w14:textId="5F9CDB6B" w:rsidR="00F72E29" w:rsidRPr="00AE043A" w:rsidRDefault="00F72E29" w:rsidP="00AE043A">
      <w:pPr>
        <w:keepNext/>
        <w:tabs>
          <w:tab w:val="left" w:pos="850"/>
        </w:tabs>
        <w:spacing w:before="360" w:after="120" w:line="240" w:lineRule="auto"/>
        <w:ind w:left="851" w:hanging="851"/>
        <w:outlineLvl w:val="0"/>
        <w:rPr>
          <w:rFonts w:ascii="Arial" w:hAnsi="Arial" w:cs="Arial"/>
          <w:b/>
          <w:bCs/>
          <w:smallCap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11B4E" w:rsidRPr="00AE043A" w14:paraId="3DB59351" w14:textId="77777777" w:rsidTr="00AD502E">
        <w:trPr>
          <w:trHeight w:val="416"/>
        </w:trPr>
        <w:tc>
          <w:tcPr>
            <w:tcW w:w="5000" w:type="pct"/>
            <w:shd w:val="clear" w:color="auto" w:fill="EDEDED"/>
          </w:tcPr>
          <w:p w14:paraId="7DD89BDB" w14:textId="77777777" w:rsidR="00611B4E" w:rsidRPr="00AE043A" w:rsidRDefault="00611B4E" w:rsidP="00AE043A">
            <w:pPr>
              <w:spacing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79E02A33" w14:textId="77777777" w:rsidR="00124288" w:rsidRPr="00AE043A" w:rsidRDefault="00124288" w:rsidP="00AE043A">
            <w:pPr>
              <w:spacing w:after="120"/>
              <w:rPr>
                <w:rFonts w:ascii="Arial" w:hAnsi="Arial" w:cs="Arial"/>
                <w:sz w:val="24"/>
                <w:szCs w:val="24"/>
              </w:rPr>
            </w:pPr>
            <w:r w:rsidRPr="00AE043A">
              <w:rPr>
                <w:rFonts w:ascii="Arial" w:hAnsi="Arial" w:cs="Arial"/>
                <w:sz w:val="24"/>
                <w:szCs w:val="24"/>
              </w:rPr>
              <w:t xml:space="preserve">W projektach złożonych z kilku przedsięwzięć </w:t>
            </w:r>
            <w:r w:rsidR="006C6841" w:rsidRPr="00AE043A">
              <w:rPr>
                <w:rFonts w:ascii="Arial" w:hAnsi="Arial" w:cs="Arial"/>
                <w:sz w:val="24"/>
                <w:szCs w:val="24"/>
              </w:rPr>
              <w:t>należy wypełnić odręb</w:t>
            </w:r>
            <w:r w:rsidR="00AB006D" w:rsidRPr="00AE043A">
              <w:rPr>
                <w:rFonts w:ascii="Arial" w:hAnsi="Arial" w:cs="Arial"/>
                <w:sz w:val="24"/>
                <w:szCs w:val="24"/>
              </w:rPr>
              <w:t xml:space="preserve">ny załącznik dla każdego z nich, z oznaczeniem </w:t>
            </w:r>
            <w:r w:rsidR="00074BC3" w:rsidRPr="00AE043A">
              <w:rPr>
                <w:rFonts w:ascii="Arial" w:hAnsi="Arial" w:cs="Arial"/>
                <w:sz w:val="24"/>
                <w:szCs w:val="24"/>
              </w:rPr>
              <w:t>zadania</w:t>
            </w:r>
            <w:r w:rsidR="00AB006D" w:rsidRPr="00AE043A">
              <w:rPr>
                <w:rFonts w:ascii="Arial" w:hAnsi="Arial" w:cs="Arial"/>
                <w:sz w:val="24"/>
                <w:szCs w:val="24"/>
              </w:rPr>
              <w:t>, którego dotyczy poszczególny formularz</w:t>
            </w:r>
            <w:r w:rsidR="00F40D2F" w:rsidRPr="00AE043A">
              <w:rPr>
                <w:rFonts w:ascii="Arial" w:hAnsi="Arial" w:cs="Arial"/>
                <w:sz w:val="24"/>
                <w:szCs w:val="24"/>
              </w:rPr>
              <w:t xml:space="preserve"> o</w:t>
            </w:r>
            <w:r w:rsidR="00D20D3B" w:rsidRPr="00AE043A">
              <w:rPr>
                <w:rFonts w:ascii="Arial" w:hAnsi="Arial" w:cs="Arial"/>
                <w:sz w:val="24"/>
                <w:szCs w:val="24"/>
              </w:rPr>
              <w:t>raz</w:t>
            </w:r>
            <w:r w:rsidR="00F40D2F" w:rsidRPr="00AE043A">
              <w:rPr>
                <w:rFonts w:ascii="Arial" w:hAnsi="Arial" w:cs="Arial"/>
                <w:sz w:val="24"/>
                <w:szCs w:val="24"/>
              </w:rPr>
              <w:t xml:space="preserve"> </w:t>
            </w:r>
            <w:r w:rsidR="00AB006D" w:rsidRPr="00AE043A">
              <w:rPr>
                <w:rFonts w:ascii="Arial" w:hAnsi="Arial" w:cs="Arial"/>
                <w:sz w:val="24"/>
                <w:szCs w:val="24"/>
              </w:rPr>
              <w:t>zachowując ciągłość numeracji załącznika np. 2</w:t>
            </w:r>
            <w:r w:rsidR="00D20D3B" w:rsidRPr="00AE043A">
              <w:rPr>
                <w:rFonts w:ascii="Arial" w:hAnsi="Arial" w:cs="Arial"/>
                <w:sz w:val="24"/>
                <w:szCs w:val="24"/>
              </w:rPr>
              <w:t>A1; 2A</w:t>
            </w:r>
            <w:r w:rsidR="00F40D2F" w:rsidRPr="00AE043A">
              <w:rPr>
                <w:rFonts w:ascii="Arial" w:hAnsi="Arial" w:cs="Arial"/>
                <w:sz w:val="24"/>
                <w:szCs w:val="24"/>
              </w:rPr>
              <w:t xml:space="preserve">2 itd. </w:t>
            </w:r>
            <w:r w:rsidR="00D20D3B" w:rsidRPr="00AE043A">
              <w:rPr>
                <w:rFonts w:ascii="Arial" w:hAnsi="Arial" w:cs="Arial"/>
                <w:sz w:val="24"/>
                <w:szCs w:val="24"/>
              </w:rPr>
              <w:t>Wypełnione</w:t>
            </w:r>
            <w:r w:rsidR="00F40D2F" w:rsidRPr="00AE043A">
              <w:rPr>
                <w:rFonts w:ascii="Arial" w:hAnsi="Arial" w:cs="Arial"/>
                <w:sz w:val="24"/>
                <w:szCs w:val="24"/>
              </w:rPr>
              <w:t xml:space="preserve"> formularze po przekształceniu w formę elektroniczną</w:t>
            </w:r>
            <w:r w:rsidR="00D20D3B" w:rsidRPr="00AE043A">
              <w:rPr>
                <w:rFonts w:ascii="Arial" w:hAnsi="Arial" w:cs="Arial"/>
                <w:sz w:val="24"/>
                <w:szCs w:val="24"/>
              </w:rPr>
              <w:t xml:space="preserve"> </w:t>
            </w:r>
            <w:r w:rsidR="00F40D2F" w:rsidRPr="00AE043A">
              <w:rPr>
                <w:rFonts w:ascii="Arial" w:hAnsi="Arial" w:cs="Arial"/>
                <w:sz w:val="24"/>
                <w:szCs w:val="24"/>
              </w:rPr>
              <w:t xml:space="preserve">(pliki pdf) należy </w:t>
            </w:r>
            <w:r w:rsidR="00D20D3B" w:rsidRPr="00AE043A">
              <w:rPr>
                <w:rFonts w:ascii="Arial" w:hAnsi="Arial" w:cs="Arial"/>
                <w:sz w:val="24"/>
                <w:szCs w:val="24"/>
              </w:rPr>
              <w:t>dołączyć</w:t>
            </w:r>
            <w:r w:rsidR="00F40D2F" w:rsidRPr="00AE043A">
              <w:rPr>
                <w:rFonts w:ascii="Arial" w:hAnsi="Arial" w:cs="Arial"/>
                <w:sz w:val="24"/>
                <w:szCs w:val="24"/>
              </w:rPr>
              <w:t xml:space="preserve"> </w:t>
            </w:r>
            <w:r w:rsidR="00653A0D" w:rsidRPr="00AE043A">
              <w:rPr>
                <w:rFonts w:ascii="Arial" w:hAnsi="Arial" w:cs="Arial"/>
                <w:sz w:val="24"/>
                <w:szCs w:val="24"/>
              </w:rPr>
              <w:t xml:space="preserve">jako </w:t>
            </w:r>
            <w:r w:rsidR="005A6C69" w:rsidRPr="00AE043A">
              <w:rPr>
                <w:rFonts w:ascii="Arial" w:hAnsi="Arial" w:cs="Arial"/>
                <w:sz w:val="24"/>
                <w:szCs w:val="24"/>
              </w:rPr>
              <w:t>załączniki</w:t>
            </w:r>
            <w:r w:rsidR="00653A0D" w:rsidRPr="00AE043A">
              <w:rPr>
                <w:rFonts w:ascii="Arial" w:hAnsi="Arial" w:cs="Arial"/>
                <w:sz w:val="24"/>
                <w:szCs w:val="24"/>
              </w:rPr>
              <w:t xml:space="preserve"> do wniosku aplikacyjnego.</w:t>
            </w:r>
            <w:r w:rsidR="00AB006D" w:rsidRPr="00AE043A">
              <w:rPr>
                <w:rFonts w:ascii="Arial" w:hAnsi="Arial" w:cs="Arial"/>
                <w:sz w:val="24"/>
                <w:szCs w:val="24"/>
              </w:rPr>
              <w:t xml:space="preserve"> </w:t>
            </w:r>
          </w:p>
          <w:p w14:paraId="27BFDA4B" w14:textId="77777777" w:rsidR="00195E4A" w:rsidRPr="00AE043A" w:rsidRDefault="00195E4A" w:rsidP="00AE043A">
            <w:pPr>
              <w:spacing w:after="120"/>
              <w:rPr>
                <w:rFonts w:ascii="Arial" w:hAnsi="Arial" w:cs="Arial"/>
                <w:sz w:val="24"/>
                <w:szCs w:val="24"/>
              </w:rPr>
            </w:pPr>
            <w:r w:rsidRPr="00AE043A">
              <w:rPr>
                <w:rFonts w:ascii="Arial" w:hAnsi="Arial" w:cs="Arial"/>
                <w:sz w:val="24"/>
                <w:szCs w:val="24"/>
              </w:rPr>
              <w:t>Pojęcie „przedsięwzięcie” należy rozumieć zgodnie z ustawą z dnia 3 października 2008 r. o udostępnieniu informacji o środowisku i jego ochronie, udziale społeczeństwa w ochronie środowiska oraz o ocenach oddziaływania na środowisko</w:t>
            </w:r>
            <w:r w:rsidR="0099462E" w:rsidRPr="00AE043A">
              <w:rPr>
                <w:rFonts w:ascii="Arial" w:hAnsi="Arial" w:cs="Arial"/>
                <w:sz w:val="24"/>
                <w:szCs w:val="24"/>
              </w:rPr>
              <w:t xml:space="preserve"> (Dz. U. 20</w:t>
            </w:r>
            <w:r w:rsidR="002E6230" w:rsidRPr="00AE043A">
              <w:rPr>
                <w:rFonts w:ascii="Arial" w:hAnsi="Arial" w:cs="Arial"/>
                <w:sz w:val="24"/>
                <w:szCs w:val="24"/>
              </w:rPr>
              <w:t>2</w:t>
            </w:r>
            <w:r w:rsidR="00074BC3" w:rsidRPr="00AE043A">
              <w:rPr>
                <w:rFonts w:ascii="Arial" w:hAnsi="Arial" w:cs="Arial"/>
                <w:sz w:val="24"/>
                <w:szCs w:val="24"/>
              </w:rPr>
              <w:t>2</w:t>
            </w:r>
            <w:r w:rsidR="0099462E" w:rsidRPr="00AE043A">
              <w:rPr>
                <w:rFonts w:ascii="Arial" w:hAnsi="Arial" w:cs="Arial"/>
                <w:sz w:val="24"/>
                <w:szCs w:val="24"/>
              </w:rPr>
              <w:t xml:space="preserve"> poz. </w:t>
            </w:r>
            <w:r w:rsidR="00074BC3" w:rsidRPr="00AE043A">
              <w:rPr>
                <w:rFonts w:ascii="Arial" w:hAnsi="Arial" w:cs="Arial"/>
                <w:sz w:val="24"/>
                <w:szCs w:val="24"/>
              </w:rPr>
              <w:t>1029</w:t>
            </w:r>
            <w:r w:rsidR="002E6230" w:rsidRPr="00AE043A">
              <w:rPr>
                <w:rFonts w:ascii="Arial" w:hAnsi="Arial" w:cs="Arial"/>
                <w:sz w:val="24"/>
                <w:szCs w:val="24"/>
              </w:rPr>
              <w:t xml:space="preserve"> z późn. zm.</w:t>
            </w:r>
            <w:r w:rsidR="0099462E" w:rsidRPr="00AE043A">
              <w:rPr>
                <w:rFonts w:ascii="Arial" w:hAnsi="Arial" w:cs="Arial"/>
                <w:sz w:val="24"/>
                <w:szCs w:val="24"/>
              </w:rPr>
              <w:t>)</w:t>
            </w:r>
            <w:r w:rsidRPr="00AE043A">
              <w:rPr>
                <w:rFonts w:ascii="Arial" w:hAnsi="Arial" w:cs="Arial"/>
                <w:sz w:val="24"/>
                <w:szCs w:val="24"/>
              </w:rPr>
              <w:t>, (dalej jako ustawa ooś).</w:t>
            </w:r>
          </w:p>
          <w:p w14:paraId="06263B27" w14:textId="77777777" w:rsidR="00486996" w:rsidRPr="00AE043A" w:rsidRDefault="00486996" w:rsidP="00AE043A">
            <w:pPr>
              <w:spacing w:after="120"/>
              <w:rPr>
                <w:rFonts w:ascii="Arial" w:hAnsi="Arial" w:cs="Arial"/>
                <w:sz w:val="24"/>
                <w:szCs w:val="24"/>
              </w:rPr>
            </w:pPr>
            <w:r w:rsidRPr="00AE043A">
              <w:rPr>
                <w:rFonts w:ascii="Arial" w:hAnsi="Arial" w:cs="Arial"/>
                <w:sz w:val="24"/>
                <w:szCs w:val="24"/>
              </w:rPr>
              <w:t xml:space="preserve">Załącznikiem do </w:t>
            </w:r>
            <w:r w:rsidR="00C60CD0" w:rsidRPr="00AE043A">
              <w:rPr>
                <w:rFonts w:ascii="Arial" w:hAnsi="Arial" w:cs="Arial"/>
                <w:sz w:val="24"/>
                <w:szCs w:val="24"/>
              </w:rPr>
              <w:t xml:space="preserve">instrukcji </w:t>
            </w:r>
            <w:r w:rsidR="00124288" w:rsidRPr="00AE043A">
              <w:rPr>
                <w:rFonts w:ascii="Arial" w:hAnsi="Arial" w:cs="Arial"/>
                <w:sz w:val="24"/>
                <w:szCs w:val="24"/>
              </w:rPr>
              <w:t>wypełniania</w:t>
            </w:r>
            <w:r w:rsidR="00C60CD0" w:rsidRPr="00AE043A">
              <w:rPr>
                <w:rFonts w:ascii="Arial" w:hAnsi="Arial" w:cs="Arial"/>
                <w:sz w:val="24"/>
                <w:szCs w:val="24"/>
              </w:rPr>
              <w:t xml:space="preserve"> </w:t>
            </w:r>
            <w:r w:rsidRPr="00AE043A">
              <w:rPr>
                <w:rFonts w:ascii="Arial" w:hAnsi="Arial" w:cs="Arial"/>
                <w:sz w:val="24"/>
                <w:szCs w:val="24"/>
              </w:rPr>
              <w:t>wniosku o dofinansowanie</w:t>
            </w:r>
            <w:r w:rsidR="00C64BC6" w:rsidRPr="00AE043A">
              <w:rPr>
                <w:rFonts w:ascii="Arial" w:hAnsi="Arial" w:cs="Arial"/>
                <w:sz w:val="24"/>
                <w:szCs w:val="24"/>
              </w:rPr>
              <w:t xml:space="preserve"> w zakresie OOŚ</w:t>
            </w:r>
            <w:r w:rsidRPr="00AE043A">
              <w:rPr>
                <w:rFonts w:ascii="Arial" w:hAnsi="Arial" w:cs="Arial"/>
                <w:sz w:val="24"/>
                <w:szCs w:val="24"/>
              </w:rPr>
              <w:t xml:space="preserve"> jest tabela korelacji </w:t>
            </w:r>
            <w:r w:rsidR="00AB0DE7" w:rsidRPr="00AE043A">
              <w:rPr>
                <w:rFonts w:ascii="Arial" w:hAnsi="Arial" w:cs="Arial"/>
                <w:sz w:val="24"/>
                <w:szCs w:val="24"/>
              </w:rPr>
              <w:t>dyrektyw unijnych wymienionych we wniosku oraz krajowych aktów prawnych.</w:t>
            </w:r>
          </w:p>
          <w:p w14:paraId="03B7FAB9" w14:textId="77777777" w:rsidR="004427FD" w:rsidRPr="00AE043A" w:rsidRDefault="00962BFD" w:rsidP="00AE043A">
            <w:pPr>
              <w:tabs>
                <w:tab w:val="left" w:pos="6255"/>
              </w:tabs>
              <w:spacing w:after="120"/>
              <w:rPr>
                <w:rFonts w:ascii="Arial" w:hAnsi="Arial" w:cs="Arial"/>
                <w:b/>
                <w:sz w:val="24"/>
                <w:szCs w:val="24"/>
              </w:rPr>
            </w:pPr>
            <w:r w:rsidRPr="00AE043A">
              <w:rPr>
                <w:rFonts w:ascii="Arial" w:hAnsi="Arial" w:cs="Arial"/>
                <w:b/>
                <w:sz w:val="24"/>
                <w:szCs w:val="24"/>
              </w:rPr>
              <w:t>W p</w:t>
            </w:r>
            <w:r w:rsidR="00741A71" w:rsidRPr="00AE043A">
              <w:rPr>
                <w:rFonts w:ascii="Arial" w:hAnsi="Arial" w:cs="Arial"/>
                <w:b/>
                <w:sz w:val="24"/>
                <w:szCs w:val="24"/>
              </w:rPr>
              <w:t>ol</w:t>
            </w:r>
            <w:r w:rsidRPr="00AE043A">
              <w:rPr>
                <w:rFonts w:ascii="Arial" w:hAnsi="Arial" w:cs="Arial"/>
                <w:b/>
                <w:sz w:val="24"/>
                <w:szCs w:val="24"/>
              </w:rPr>
              <w:t>ach</w:t>
            </w:r>
            <w:r w:rsidR="00741A71" w:rsidRPr="00AE043A">
              <w:rPr>
                <w:rFonts w:ascii="Arial" w:hAnsi="Arial" w:cs="Arial"/>
                <w:b/>
                <w:sz w:val="24"/>
                <w:szCs w:val="24"/>
              </w:rPr>
              <w:t xml:space="preserve"> niewypełni</w:t>
            </w:r>
            <w:r w:rsidRPr="00AE043A">
              <w:rPr>
                <w:rFonts w:ascii="Arial" w:hAnsi="Arial" w:cs="Arial"/>
                <w:b/>
                <w:sz w:val="24"/>
                <w:szCs w:val="24"/>
              </w:rPr>
              <w:t>a</w:t>
            </w:r>
            <w:r w:rsidR="00741A71" w:rsidRPr="00AE043A">
              <w:rPr>
                <w:rFonts w:ascii="Arial" w:hAnsi="Arial" w:cs="Arial"/>
                <w:b/>
                <w:sz w:val="24"/>
                <w:szCs w:val="24"/>
              </w:rPr>
              <w:t>n</w:t>
            </w:r>
            <w:r w:rsidRPr="00AE043A">
              <w:rPr>
                <w:rFonts w:ascii="Arial" w:hAnsi="Arial" w:cs="Arial"/>
                <w:b/>
                <w:sz w:val="24"/>
                <w:szCs w:val="24"/>
              </w:rPr>
              <w:t>ych</w:t>
            </w:r>
            <w:r w:rsidR="00741A71" w:rsidRPr="00AE043A">
              <w:rPr>
                <w:rFonts w:ascii="Arial" w:hAnsi="Arial" w:cs="Arial"/>
                <w:b/>
                <w:sz w:val="24"/>
                <w:szCs w:val="24"/>
              </w:rPr>
              <w:t xml:space="preserve"> </w:t>
            </w:r>
            <w:r w:rsidRPr="00AE043A">
              <w:rPr>
                <w:rFonts w:ascii="Arial" w:hAnsi="Arial" w:cs="Arial"/>
                <w:b/>
                <w:sz w:val="24"/>
                <w:szCs w:val="24"/>
              </w:rPr>
              <w:t xml:space="preserve">należy wpisać </w:t>
            </w:r>
            <w:r w:rsidR="00741A71" w:rsidRPr="00AE043A">
              <w:rPr>
                <w:rFonts w:ascii="Arial" w:hAnsi="Arial" w:cs="Arial"/>
                <w:b/>
                <w:sz w:val="24"/>
                <w:szCs w:val="24"/>
              </w:rPr>
              <w:t>„nie dotyczy”</w:t>
            </w:r>
            <w:r w:rsidRPr="00AE043A">
              <w:rPr>
                <w:rFonts w:ascii="Arial" w:hAnsi="Arial" w:cs="Arial"/>
                <w:b/>
                <w:sz w:val="24"/>
                <w:szCs w:val="24"/>
              </w:rPr>
              <w:t>.</w:t>
            </w:r>
          </w:p>
          <w:p w14:paraId="441A3D7C" w14:textId="77777777" w:rsidR="00741A71" w:rsidRPr="00AE043A" w:rsidRDefault="005E3114" w:rsidP="00AE043A">
            <w:pPr>
              <w:tabs>
                <w:tab w:val="left" w:pos="6255"/>
              </w:tabs>
              <w:spacing w:after="120"/>
              <w:rPr>
                <w:rFonts w:ascii="Arial" w:hAnsi="Arial" w:cs="Arial"/>
                <w:sz w:val="24"/>
                <w:szCs w:val="24"/>
              </w:rPr>
            </w:pPr>
            <w:r w:rsidRPr="00AE043A">
              <w:rPr>
                <w:rFonts w:ascii="Arial" w:hAnsi="Arial" w:cs="Arial"/>
                <w:sz w:val="24"/>
                <w:szCs w:val="24"/>
              </w:rPr>
              <w:t xml:space="preserve">Gdy przedmiotem projektu jest inwestycja o </w:t>
            </w:r>
            <w:r w:rsidR="0067343E" w:rsidRPr="00AE043A">
              <w:rPr>
                <w:rFonts w:ascii="Arial" w:hAnsi="Arial" w:cs="Arial"/>
                <w:sz w:val="24"/>
                <w:szCs w:val="24"/>
              </w:rPr>
              <w:t>charakterze</w:t>
            </w:r>
            <w:r w:rsidRPr="00AE043A">
              <w:rPr>
                <w:rFonts w:ascii="Arial" w:hAnsi="Arial" w:cs="Arial"/>
                <w:sz w:val="24"/>
                <w:szCs w:val="24"/>
              </w:rPr>
              <w:t xml:space="preserve"> nieinfrastrukturalnym </w:t>
            </w:r>
            <w:r w:rsidR="006C6841" w:rsidRPr="00AE043A">
              <w:rPr>
                <w:rFonts w:ascii="Arial" w:hAnsi="Arial" w:cs="Arial"/>
                <w:sz w:val="24"/>
                <w:szCs w:val="24"/>
              </w:rPr>
              <w:t xml:space="preserve">należy </w:t>
            </w:r>
            <w:r w:rsidR="00AB006D" w:rsidRPr="00AE043A">
              <w:rPr>
                <w:rFonts w:ascii="Arial" w:hAnsi="Arial" w:cs="Arial"/>
                <w:sz w:val="24"/>
                <w:szCs w:val="24"/>
              </w:rPr>
              <w:t xml:space="preserve">wypełnić jedynie: </w:t>
            </w:r>
            <w:r w:rsidR="00E26B90" w:rsidRPr="00AE043A">
              <w:rPr>
                <w:rFonts w:ascii="Arial" w:hAnsi="Arial" w:cs="Arial"/>
                <w:sz w:val="24"/>
                <w:szCs w:val="24"/>
              </w:rPr>
              <w:t xml:space="preserve">Sekcję </w:t>
            </w:r>
            <w:r w:rsidR="006C6841" w:rsidRPr="00AE043A">
              <w:rPr>
                <w:rFonts w:ascii="Arial" w:hAnsi="Arial" w:cs="Arial"/>
                <w:sz w:val="24"/>
                <w:szCs w:val="24"/>
              </w:rPr>
              <w:t xml:space="preserve">1; Pkt 3.1 (należy zaznaczyć „żadnym z powyższych </w:t>
            </w:r>
            <w:r w:rsidR="0067343E" w:rsidRPr="00AE043A">
              <w:rPr>
                <w:rFonts w:ascii="Arial" w:hAnsi="Arial" w:cs="Arial"/>
                <w:sz w:val="24"/>
                <w:szCs w:val="24"/>
              </w:rPr>
              <w:t>załączników</w:t>
            </w:r>
            <w:r w:rsidR="00666F93" w:rsidRPr="00AE043A">
              <w:rPr>
                <w:rFonts w:ascii="Arial" w:hAnsi="Arial" w:cs="Arial"/>
                <w:sz w:val="24"/>
                <w:szCs w:val="24"/>
              </w:rPr>
              <w:t>”</w:t>
            </w:r>
            <w:r w:rsidR="005A6C69" w:rsidRPr="00AE043A">
              <w:rPr>
                <w:rFonts w:ascii="Arial" w:hAnsi="Arial" w:cs="Arial"/>
                <w:sz w:val="24"/>
                <w:szCs w:val="24"/>
              </w:rPr>
              <w:t>)</w:t>
            </w:r>
            <w:r w:rsidR="0067343E" w:rsidRPr="00AE043A">
              <w:rPr>
                <w:rFonts w:ascii="Arial" w:hAnsi="Arial" w:cs="Arial"/>
                <w:sz w:val="24"/>
                <w:szCs w:val="24"/>
              </w:rPr>
              <w:t>; 3.4.2</w:t>
            </w:r>
            <w:r w:rsidR="005A6C69" w:rsidRPr="00AE043A">
              <w:rPr>
                <w:rFonts w:ascii="Arial" w:hAnsi="Arial" w:cs="Arial"/>
                <w:sz w:val="24"/>
                <w:szCs w:val="24"/>
              </w:rPr>
              <w:t xml:space="preserve"> (należy zaznaczyć odpowiedź „</w:t>
            </w:r>
            <w:r w:rsidR="00362033" w:rsidRPr="00AE043A">
              <w:rPr>
                <w:rFonts w:ascii="Arial" w:hAnsi="Arial" w:cs="Arial"/>
                <w:sz w:val="24"/>
                <w:szCs w:val="24"/>
              </w:rPr>
              <w:t>Nie dotyczy</w:t>
            </w:r>
            <w:r w:rsidR="005A6C69" w:rsidRPr="00AE043A">
              <w:rPr>
                <w:rFonts w:ascii="Arial" w:hAnsi="Arial" w:cs="Arial"/>
                <w:sz w:val="24"/>
                <w:szCs w:val="24"/>
              </w:rPr>
              <w:t>”)</w:t>
            </w:r>
            <w:r w:rsidR="00216698" w:rsidRPr="00AE043A">
              <w:rPr>
                <w:rFonts w:ascii="Arial" w:hAnsi="Arial" w:cs="Arial"/>
                <w:sz w:val="24"/>
                <w:szCs w:val="24"/>
              </w:rPr>
              <w:t xml:space="preserve"> </w:t>
            </w:r>
          </w:p>
        </w:tc>
      </w:tr>
    </w:tbl>
    <w:p w14:paraId="2A8771A5" w14:textId="543BFA2A" w:rsidR="009A2D34" w:rsidRDefault="00F72E29" w:rsidP="009A2D34">
      <w:pPr>
        <w:pStyle w:val="Akapitzlist"/>
        <w:keepNext/>
        <w:numPr>
          <w:ilvl w:val="0"/>
          <w:numId w:val="41"/>
        </w:numPr>
        <w:tabs>
          <w:tab w:val="left" w:pos="567"/>
        </w:tabs>
        <w:spacing w:before="360" w:after="120" w:line="240" w:lineRule="auto"/>
        <w:outlineLvl w:val="1"/>
        <w:rPr>
          <w:rFonts w:ascii="Arial" w:hAnsi="Arial" w:cs="Arial"/>
          <w:b/>
          <w:bCs/>
          <w:sz w:val="24"/>
          <w:szCs w:val="24"/>
          <w:lang w:eastAsia="en-GB"/>
        </w:rPr>
      </w:pPr>
      <w:r w:rsidRPr="009A2D34">
        <w:rPr>
          <w:rFonts w:ascii="Arial" w:hAnsi="Arial" w:cs="Arial"/>
          <w:b/>
          <w:bCs/>
          <w:sz w:val="24"/>
          <w:szCs w:val="24"/>
          <w:lang w:eastAsia="en-GB"/>
        </w:rPr>
        <w:lastRenderedPageBreak/>
        <w:t>Zgodność projektu z polityką ochrony środowiska</w:t>
      </w:r>
    </w:p>
    <w:p w14:paraId="1BF8F8E6" w14:textId="77777777" w:rsidR="009A2D34" w:rsidRPr="009A2D34" w:rsidRDefault="009A2D34" w:rsidP="009A2D34">
      <w:pPr>
        <w:pStyle w:val="Akapitzlist"/>
        <w:keepNext/>
        <w:tabs>
          <w:tab w:val="left" w:pos="567"/>
        </w:tabs>
        <w:spacing w:before="360" w:after="120" w:line="240" w:lineRule="auto"/>
        <w:ind w:left="930"/>
        <w:outlineLvl w:val="1"/>
        <w:rPr>
          <w:rFonts w:ascii="Arial" w:hAnsi="Arial" w:cs="Arial"/>
          <w:b/>
          <w:bC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30425E" w:rsidRPr="00AE043A" w14:paraId="78F05503" w14:textId="77777777" w:rsidTr="00AD502E">
        <w:trPr>
          <w:trHeight w:val="416"/>
        </w:trPr>
        <w:tc>
          <w:tcPr>
            <w:tcW w:w="5000" w:type="pct"/>
            <w:shd w:val="clear" w:color="auto" w:fill="EDEDED"/>
          </w:tcPr>
          <w:p w14:paraId="744C6EAA" w14:textId="77777777" w:rsidR="0030425E" w:rsidRPr="00AE043A" w:rsidRDefault="0030425E" w:rsidP="00AE043A">
            <w:pPr>
              <w:spacing w:before="120" w:after="120"/>
              <w:rPr>
                <w:rFonts w:ascii="Arial" w:hAnsi="Arial" w:cs="Arial"/>
                <w:b/>
                <w:sz w:val="24"/>
                <w:szCs w:val="24"/>
              </w:rPr>
            </w:pPr>
            <w:r w:rsidRPr="00AE043A">
              <w:rPr>
                <w:rFonts w:ascii="Arial" w:hAnsi="Arial" w:cs="Arial"/>
                <w:b/>
                <w:sz w:val="24"/>
                <w:szCs w:val="24"/>
              </w:rPr>
              <w:t>Instrukcja:</w:t>
            </w:r>
          </w:p>
          <w:p w14:paraId="333E5284" w14:textId="77777777" w:rsidR="0030425E" w:rsidRPr="00AE043A" w:rsidRDefault="00E26B90" w:rsidP="00AE043A">
            <w:pPr>
              <w:spacing w:before="120" w:after="120"/>
              <w:rPr>
                <w:rFonts w:ascii="Arial" w:hAnsi="Arial" w:cs="Arial"/>
                <w:bCs/>
                <w:sz w:val="24"/>
                <w:szCs w:val="24"/>
              </w:rPr>
            </w:pPr>
            <w:r w:rsidRPr="00AE043A">
              <w:rPr>
                <w:rFonts w:ascii="Arial" w:hAnsi="Arial" w:cs="Arial"/>
                <w:bCs/>
                <w:sz w:val="24"/>
                <w:szCs w:val="24"/>
              </w:rPr>
              <w:t>W sekcji</w:t>
            </w:r>
            <w:r w:rsidR="0030425E" w:rsidRPr="00AE043A">
              <w:rPr>
                <w:rFonts w:ascii="Arial" w:hAnsi="Arial" w:cs="Arial"/>
                <w:bCs/>
                <w:sz w:val="24"/>
                <w:szCs w:val="24"/>
              </w:rPr>
              <w:t xml:space="preserve"> 1. należy odnieść się </w:t>
            </w:r>
            <w:r w:rsidR="00666F93" w:rsidRPr="00AE043A">
              <w:rPr>
                <w:rFonts w:ascii="Arial" w:hAnsi="Arial" w:cs="Arial"/>
                <w:bCs/>
                <w:sz w:val="24"/>
                <w:szCs w:val="24"/>
              </w:rPr>
              <w:t xml:space="preserve">zwięźle </w:t>
            </w:r>
            <w:r w:rsidR="0030425E" w:rsidRPr="00AE043A">
              <w:rPr>
                <w:rFonts w:ascii="Arial" w:hAnsi="Arial" w:cs="Arial"/>
                <w:bCs/>
                <w:sz w:val="24"/>
                <w:szCs w:val="24"/>
              </w:rPr>
              <w:t xml:space="preserve">do każdego z </w:t>
            </w:r>
            <w:r w:rsidR="00702B64" w:rsidRPr="00AE043A">
              <w:rPr>
                <w:rFonts w:ascii="Arial" w:hAnsi="Arial" w:cs="Arial"/>
                <w:bCs/>
                <w:sz w:val="24"/>
                <w:szCs w:val="24"/>
              </w:rPr>
              <w:t>przedstawionych</w:t>
            </w:r>
            <w:r w:rsidR="0030425E" w:rsidRPr="00AE043A">
              <w:rPr>
                <w:rFonts w:ascii="Arial" w:hAnsi="Arial" w:cs="Arial"/>
                <w:bCs/>
                <w:sz w:val="24"/>
                <w:szCs w:val="24"/>
              </w:rPr>
              <w:t xml:space="preserve"> poniżej zagadnień</w:t>
            </w:r>
            <w:r w:rsidR="008675C2" w:rsidRPr="00AE043A">
              <w:rPr>
                <w:rFonts w:ascii="Arial" w:hAnsi="Arial" w:cs="Arial"/>
                <w:bCs/>
                <w:sz w:val="24"/>
                <w:szCs w:val="24"/>
              </w:rPr>
              <w:t>,</w:t>
            </w:r>
            <w:r w:rsidR="0030425E" w:rsidRPr="00AE043A">
              <w:rPr>
                <w:rFonts w:ascii="Arial" w:hAnsi="Arial" w:cs="Arial"/>
                <w:bCs/>
                <w:sz w:val="24"/>
                <w:szCs w:val="24"/>
              </w:rPr>
              <w:t xml:space="preserve"> opisując </w:t>
            </w:r>
            <w:r w:rsidR="00666F93" w:rsidRPr="00AE043A">
              <w:rPr>
                <w:rFonts w:ascii="Arial" w:hAnsi="Arial" w:cs="Arial"/>
                <w:bCs/>
                <w:sz w:val="24"/>
                <w:szCs w:val="24"/>
              </w:rPr>
              <w:t>jak</w:t>
            </w:r>
            <w:r w:rsidR="0030425E" w:rsidRPr="00AE043A">
              <w:rPr>
                <w:rFonts w:ascii="Arial" w:hAnsi="Arial" w:cs="Arial"/>
                <w:bCs/>
                <w:sz w:val="24"/>
                <w:szCs w:val="24"/>
              </w:rPr>
              <w:t xml:space="preserve"> realizacja projektu wpisuje się </w:t>
            </w:r>
            <w:r w:rsidR="00702B64" w:rsidRPr="00AE043A">
              <w:rPr>
                <w:rFonts w:ascii="Arial" w:hAnsi="Arial" w:cs="Arial"/>
                <w:bCs/>
                <w:sz w:val="24"/>
                <w:szCs w:val="24"/>
              </w:rPr>
              <w:t>w unijne</w:t>
            </w:r>
            <w:r w:rsidR="0030425E" w:rsidRPr="00AE043A">
              <w:rPr>
                <w:rFonts w:ascii="Arial" w:hAnsi="Arial" w:cs="Arial"/>
                <w:bCs/>
                <w:sz w:val="24"/>
                <w:szCs w:val="24"/>
              </w:rPr>
              <w:t xml:space="preserve"> i krajowe polityki dotyczące ochrony środowiska</w:t>
            </w:r>
            <w:r w:rsidR="00362033" w:rsidRPr="00AE043A">
              <w:rPr>
                <w:rFonts w:ascii="Arial" w:hAnsi="Arial" w:cs="Arial"/>
                <w:bCs/>
                <w:sz w:val="24"/>
                <w:szCs w:val="24"/>
              </w:rPr>
              <w:t xml:space="preserve">, </w:t>
            </w:r>
            <w:r w:rsidR="0030425E" w:rsidRPr="00AE043A">
              <w:rPr>
                <w:rFonts w:ascii="Arial" w:hAnsi="Arial" w:cs="Arial"/>
                <w:bCs/>
                <w:sz w:val="24"/>
                <w:szCs w:val="24"/>
              </w:rPr>
              <w:t xml:space="preserve"> zrównoważonego rozwoju</w:t>
            </w:r>
            <w:r w:rsidR="00362033" w:rsidRPr="00AE043A">
              <w:rPr>
                <w:rFonts w:ascii="Arial" w:hAnsi="Arial" w:cs="Arial"/>
                <w:bCs/>
                <w:sz w:val="24"/>
                <w:szCs w:val="24"/>
              </w:rPr>
              <w:t xml:space="preserve"> i zmian klimatu</w:t>
            </w:r>
          </w:p>
        </w:tc>
      </w:tr>
    </w:tbl>
    <w:p w14:paraId="3A054FA6" w14:textId="2B8CE522" w:rsidR="005D03EE" w:rsidRPr="00AE043A" w:rsidRDefault="00F72E29" w:rsidP="00AE043A">
      <w:pPr>
        <w:pStyle w:val="ManualHeading3"/>
        <w:numPr>
          <w:ilvl w:val="1"/>
          <w:numId w:val="22"/>
        </w:numPr>
        <w:tabs>
          <w:tab w:val="clear" w:pos="850"/>
          <w:tab w:val="left" w:pos="567"/>
        </w:tabs>
        <w:spacing w:line="24" w:lineRule="atLeast"/>
        <w:ind w:left="567" w:hanging="567"/>
        <w:jc w:val="left"/>
        <w:rPr>
          <w:rFonts w:ascii="Arial" w:hAnsi="Arial" w:cs="Arial"/>
          <w:i w:val="0"/>
          <w:szCs w:val="24"/>
        </w:rPr>
      </w:pPr>
      <w:r w:rsidRPr="00AE043A">
        <w:rPr>
          <w:rFonts w:ascii="Arial" w:hAnsi="Arial" w:cs="Arial"/>
          <w:i w:val="0"/>
          <w:szCs w:val="24"/>
        </w:rPr>
        <w:t>Należy</w:t>
      </w:r>
      <w:r w:rsidR="00A924E8" w:rsidRPr="00AE043A">
        <w:rPr>
          <w:rFonts w:ascii="Arial" w:hAnsi="Arial" w:cs="Arial"/>
          <w:i w:val="0"/>
          <w:szCs w:val="24"/>
        </w:rPr>
        <w:t xml:space="preserve"> wymienić zakres rzeczowy przedsięwzięcia oraz</w:t>
      </w:r>
      <w:r w:rsidRPr="00AE043A">
        <w:rPr>
          <w:rFonts w:ascii="Arial" w:hAnsi="Arial" w:cs="Arial"/>
          <w:i w:val="0"/>
          <w:szCs w:val="24"/>
        </w:rPr>
        <w:t xml:space="preserve"> opisać, w jaki sposób projekt przyczynia się do realizacji </w:t>
      </w:r>
      <w:r w:rsidRPr="00AE043A">
        <w:rPr>
          <w:rFonts w:ascii="Arial" w:hAnsi="Arial" w:cs="Arial"/>
          <w:i w:val="0"/>
          <w:szCs w:val="24"/>
          <w:u w:val="single"/>
        </w:rPr>
        <w:t xml:space="preserve">celów </w:t>
      </w:r>
      <w:r w:rsidR="00601030" w:rsidRPr="00AE043A">
        <w:rPr>
          <w:rFonts w:ascii="Arial" w:hAnsi="Arial" w:cs="Arial"/>
          <w:i w:val="0"/>
          <w:szCs w:val="24"/>
          <w:u w:val="single"/>
        </w:rPr>
        <w:t>środowiskowych</w:t>
      </w:r>
      <w:r w:rsidRPr="00AE043A">
        <w:rPr>
          <w:rFonts w:ascii="Arial" w:hAnsi="Arial" w:cs="Arial"/>
          <w:i w:val="0"/>
          <w:szCs w:val="24"/>
        </w:rPr>
        <w:t>,</w:t>
      </w:r>
      <w:r w:rsidR="00601030" w:rsidRPr="00AE043A">
        <w:rPr>
          <w:rFonts w:ascii="Arial" w:hAnsi="Arial" w:cs="Arial"/>
          <w:i w:val="0"/>
          <w:szCs w:val="24"/>
        </w:rPr>
        <w:t xml:space="preserve"> </w:t>
      </w:r>
      <w:r w:rsidR="005D03EE" w:rsidRPr="00AE043A">
        <w:rPr>
          <w:rFonts w:ascii="Arial" w:hAnsi="Arial" w:cs="Arial"/>
          <w:i w:val="0"/>
          <w:szCs w:val="24"/>
        </w:rPr>
        <w:t xml:space="preserve">zgodnie z </w:t>
      </w:r>
      <w:r w:rsidR="005D03EE" w:rsidRPr="00AE043A">
        <w:rPr>
          <w:rFonts w:ascii="Arial" w:eastAsia="Times New Roman" w:hAnsi="Arial" w:cs="Arial"/>
          <w:szCs w:val="24"/>
          <w:lang w:eastAsia="pl-PL"/>
        </w:rPr>
        <w:t>zasad</w:t>
      </w:r>
      <w:r w:rsidR="005D03EE" w:rsidRPr="00AE043A">
        <w:rPr>
          <w:rFonts w:ascii="Arial" w:hAnsi="Arial" w:cs="Arial"/>
          <w:szCs w:val="24"/>
        </w:rPr>
        <w:t>ą</w:t>
      </w:r>
      <w:r w:rsidR="005D03EE" w:rsidRPr="00AE043A">
        <w:rPr>
          <w:rFonts w:ascii="Arial" w:eastAsia="Times New Roman" w:hAnsi="Arial" w:cs="Arial"/>
          <w:szCs w:val="24"/>
          <w:lang w:eastAsia="pl-PL"/>
        </w:rPr>
        <w:t xml:space="preserve"> DNSH, czyli „nie czyń znaczącej</w:t>
      </w:r>
      <w:r w:rsidR="005D03EE" w:rsidRPr="00AE043A">
        <w:rPr>
          <w:rFonts w:ascii="Arial" w:hAnsi="Arial" w:cs="Arial"/>
          <w:szCs w:val="24"/>
        </w:rPr>
        <w:t xml:space="preserve"> szkody”, </w:t>
      </w:r>
      <w:r w:rsidR="005D03EE" w:rsidRPr="00AE043A">
        <w:rPr>
          <w:rFonts w:ascii="Arial" w:hAnsi="Arial" w:cs="Arial"/>
          <w:i w:val="0"/>
          <w:szCs w:val="24"/>
        </w:rPr>
        <w:t>w tym w zakresie zmian klimatu oraz w jaki sposób uwzględniono przedmiotowe cele w danym projekcie. W szczególności należy rozważyć następujące kwestie: zmniejszanie emisji zanieczyszczeń, efektywną gospodarkę zasobami (zmniejszanie energochłonności, zmniejszanie zużycia wody,</w:t>
      </w:r>
      <w:r w:rsidR="00A9158F" w:rsidRPr="00AE043A">
        <w:rPr>
          <w:rFonts w:ascii="Arial" w:hAnsi="Arial" w:cs="Arial"/>
          <w:i w:val="0"/>
          <w:szCs w:val="24"/>
        </w:rPr>
        <w:t xml:space="preserve"> </w:t>
      </w:r>
      <w:r w:rsidR="005D03EE" w:rsidRPr="00AE043A">
        <w:rPr>
          <w:rFonts w:ascii="Arial" w:hAnsi="Arial" w:cs="Arial"/>
          <w:i w:val="0"/>
          <w:szCs w:val="24"/>
        </w:rPr>
        <w:t>gospodarka odpadami zgodnie z hierarchią sposobów postępowania z odpadami, wykorzystanie materiałów (odpadów) pochodzących z recyclingu, wydłużanie cyklu życia produktu, wykorzystanie odnawialnych źródeł energii), zachowanie różnorodności biologicznej, zmniejszenie emisji gazów cieplarnianych, łagodzenie skutków zmian klimatu i odporność na skutki zmian klimatu itp.).</w:t>
      </w:r>
    </w:p>
    <w:p w14:paraId="78CD70AA" w14:textId="77777777" w:rsidR="007A4144" w:rsidRPr="00AE043A" w:rsidRDefault="007A4144" w:rsidP="00AE043A">
      <w:pPr>
        <w:pBdr>
          <w:top w:val="single" w:sz="4" w:space="1" w:color="auto"/>
          <w:left w:val="single" w:sz="4" w:space="4" w:color="auto"/>
          <w:bottom w:val="single" w:sz="4" w:space="1" w:color="auto"/>
          <w:right w:val="single" w:sz="4" w:space="4" w:color="auto"/>
        </w:pBdr>
        <w:spacing w:before="120" w:after="120" w:line="24" w:lineRule="atLeast"/>
        <w:rPr>
          <w:rFonts w:ascii="Arial" w:hAnsi="Arial" w:cs="Arial"/>
          <w:sz w:val="24"/>
          <w:szCs w:val="24"/>
          <w:lang w:eastAsia="en-GB"/>
        </w:rPr>
      </w:pPr>
    </w:p>
    <w:tbl>
      <w:tblPr>
        <w:tblW w:w="4959"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8"/>
      </w:tblGrid>
      <w:tr w:rsidR="007A4144" w:rsidRPr="00AE043A" w14:paraId="2BAB839D" w14:textId="77777777">
        <w:trPr>
          <w:trHeight w:val="416"/>
        </w:trPr>
        <w:tc>
          <w:tcPr>
            <w:tcW w:w="5000" w:type="pct"/>
            <w:shd w:val="clear" w:color="auto" w:fill="F2F2F2"/>
          </w:tcPr>
          <w:p w14:paraId="3F3C00DC" w14:textId="77777777" w:rsidR="007A4144" w:rsidRPr="00AE043A" w:rsidRDefault="007A4144" w:rsidP="00AE043A">
            <w:pPr>
              <w:spacing w:before="120" w:after="120"/>
              <w:rPr>
                <w:rStyle w:val="cf11"/>
                <w:rFonts w:ascii="Arial" w:hAnsi="Arial" w:cs="Arial"/>
                <w:sz w:val="24"/>
                <w:szCs w:val="24"/>
              </w:rPr>
            </w:pPr>
            <w:r w:rsidRPr="00AE043A">
              <w:rPr>
                <w:rFonts w:ascii="Arial" w:hAnsi="Arial" w:cs="Arial"/>
                <w:i/>
                <w:sz w:val="24"/>
                <w:szCs w:val="24"/>
              </w:rPr>
              <w:t xml:space="preserve">Zgodność z zasadą </w:t>
            </w:r>
            <w:r w:rsidRPr="00AE043A">
              <w:rPr>
                <w:rFonts w:ascii="Arial" w:hAnsi="Arial" w:cs="Arial"/>
                <w:sz w:val="24"/>
                <w:szCs w:val="24"/>
              </w:rPr>
              <w:t xml:space="preserve">DNSH </w:t>
            </w:r>
            <w:r w:rsidRPr="00AE043A">
              <w:rPr>
                <w:rStyle w:val="cf11"/>
                <w:rFonts w:ascii="Arial" w:hAnsi="Arial" w:cs="Arial"/>
                <w:sz w:val="24"/>
                <w:szCs w:val="24"/>
              </w:rPr>
              <w:t>(art. 9 ust. 4 rozporządzenia w sprawie wspólnych przepisów na lata 2021-2027</w:t>
            </w:r>
            <w:r w:rsidRPr="00AE043A">
              <w:rPr>
                <w:rStyle w:val="Odwoanieprzypisudolnego"/>
                <w:rFonts w:ascii="Arial" w:hAnsi="Arial" w:cs="Arial"/>
                <w:sz w:val="24"/>
                <w:szCs w:val="24"/>
              </w:rPr>
              <w:footnoteReference w:id="2"/>
            </w:r>
            <w:r w:rsidRPr="00AE043A">
              <w:rPr>
                <w:rStyle w:val="cf11"/>
                <w:rFonts w:ascii="Arial" w:hAnsi="Arial" w:cs="Arial"/>
                <w:sz w:val="24"/>
                <w:szCs w:val="24"/>
              </w:rPr>
              <w:t xml:space="preserve"> oraz art. 9 i art. 17 rozporządzenia w sprawie taksonomii</w:t>
            </w:r>
            <w:r w:rsidRPr="00AE043A">
              <w:rPr>
                <w:rStyle w:val="Odwoanieprzypisudolnego"/>
                <w:rFonts w:ascii="Arial" w:hAnsi="Arial" w:cs="Arial"/>
                <w:sz w:val="24"/>
                <w:szCs w:val="24"/>
              </w:rPr>
              <w:footnoteReference w:id="3"/>
            </w:r>
            <w:r w:rsidRPr="00AE043A">
              <w:rPr>
                <w:rStyle w:val="cf11"/>
                <w:rFonts w:ascii="Arial" w:hAnsi="Arial" w:cs="Arial"/>
                <w:sz w:val="24"/>
                <w:szCs w:val="24"/>
                <w:vertAlign w:val="superscript"/>
              </w:rPr>
              <w:t>,</w:t>
            </w:r>
            <w:r w:rsidRPr="00AE043A">
              <w:rPr>
                <w:rStyle w:val="Odwoanieprzypisudolnego"/>
                <w:rFonts w:ascii="Arial" w:hAnsi="Arial" w:cs="Arial"/>
                <w:sz w:val="24"/>
                <w:szCs w:val="24"/>
              </w:rPr>
              <w:footnoteReference w:id="4"/>
            </w:r>
            <w:r w:rsidRPr="00AE043A">
              <w:rPr>
                <w:rStyle w:val="cf11"/>
                <w:rFonts w:ascii="Arial" w:hAnsi="Arial" w:cs="Arial"/>
                <w:sz w:val="24"/>
                <w:szCs w:val="24"/>
              </w:rPr>
              <w:t>).</w:t>
            </w:r>
          </w:p>
          <w:p w14:paraId="7BF9DECC" w14:textId="77777777" w:rsidR="007A4144" w:rsidRPr="00AE043A" w:rsidRDefault="007A4144" w:rsidP="00AE043A">
            <w:pPr>
              <w:spacing w:before="120" w:after="120"/>
              <w:rPr>
                <w:rStyle w:val="cf11"/>
                <w:rFonts w:ascii="Arial" w:hAnsi="Arial" w:cs="Arial"/>
                <w:sz w:val="24"/>
                <w:szCs w:val="24"/>
              </w:rPr>
            </w:pPr>
            <w:r w:rsidRPr="00AE043A">
              <w:rPr>
                <w:rStyle w:val="cf11"/>
                <w:rFonts w:ascii="Arial" w:hAnsi="Arial" w:cs="Arial"/>
                <w:sz w:val="24"/>
                <w:szCs w:val="24"/>
              </w:rPr>
              <w:t xml:space="preserve">Należy przeanalizować zastosowane rozwiązań pod kątem realizacji celów środowiskowych: </w:t>
            </w:r>
          </w:p>
          <w:p w14:paraId="3BE52102" w14:textId="77777777" w:rsidR="007A4144" w:rsidRPr="00AE043A" w:rsidRDefault="007A4144" w:rsidP="00AE043A">
            <w:pPr>
              <w:numPr>
                <w:ilvl w:val="0"/>
                <w:numId w:val="25"/>
              </w:numPr>
              <w:spacing w:before="120" w:after="120"/>
              <w:ind w:left="417" w:hanging="417"/>
              <w:rPr>
                <w:rStyle w:val="cf11"/>
                <w:rFonts w:ascii="Arial" w:hAnsi="Arial" w:cs="Arial"/>
                <w:sz w:val="24"/>
                <w:szCs w:val="24"/>
              </w:rPr>
            </w:pPr>
            <w:r w:rsidRPr="00AE043A">
              <w:rPr>
                <w:rStyle w:val="cf11"/>
                <w:rFonts w:ascii="Arial" w:hAnsi="Arial" w:cs="Arial"/>
                <w:sz w:val="24"/>
                <w:szCs w:val="24"/>
              </w:rPr>
              <w:t xml:space="preserve">łagodzenia zmian klimatu; </w:t>
            </w:r>
          </w:p>
          <w:p w14:paraId="60302EF4"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11"/>
                <w:rFonts w:ascii="Arial" w:hAnsi="Arial" w:cs="Arial"/>
                <w:sz w:val="24"/>
                <w:szCs w:val="24"/>
              </w:rPr>
              <w:lastRenderedPageBreak/>
              <w:t>a</w:t>
            </w:r>
            <w:r w:rsidRPr="00AE043A">
              <w:rPr>
                <w:rStyle w:val="cf01"/>
                <w:rFonts w:ascii="Arial" w:hAnsi="Arial" w:cs="Arial"/>
                <w:sz w:val="24"/>
                <w:szCs w:val="24"/>
              </w:rPr>
              <w:t xml:space="preserve">daptacji do zmian klimatu; </w:t>
            </w:r>
          </w:p>
          <w:p w14:paraId="33862FB1"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odpowiedniego użytkowania i ochrony zasobów wodnych; </w:t>
            </w:r>
          </w:p>
          <w:p w14:paraId="3DE0661A"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gospodarki o obiegu zamkniętym, w tym zapobiegania powstawaniu odpadów i recyklingu; </w:t>
            </w:r>
          </w:p>
          <w:p w14:paraId="64B9D440"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zapobiegania i kontroli zanieczyszczeń powietrza, wody lub ziemi; </w:t>
            </w:r>
          </w:p>
          <w:p w14:paraId="48108F2A" w14:textId="77777777" w:rsidR="007A4144" w:rsidRPr="00AE043A" w:rsidRDefault="007A4144" w:rsidP="00AE043A">
            <w:pPr>
              <w:numPr>
                <w:ilvl w:val="0"/>
                <w:numId w:val="25"/>
              </w:numPr>
              <w:spacing w:before="120" w:after="120"/>
              <w:ind w:left="417" w:hanging="417"/>
              <w:rPr>
                <w:rStyle w:val="cf01"/>
                <w:rFonts w:ascii="Arial" w:hAnsi="Arial" w:cs="Arial"/>
                <w:sz w:val="24"/>
                <w:szCs w:val="24"/>
              </w:rPr>
            </w:pPr>
            <w:r w:rsidRPr="00AE043A">
              <w:rPr>
                <w:rStyle w:val="cf01"/>
                <w:rFonts w:ascii="Arial" w:hAnsi="Arial" w:cs="Arial"/>
                <w:sz w:val="24"/>
                <w:szCs w:val="24"/>
              </w:rPr>
              <w:t xml:space="preserve">ochrony i odtwarzania bioróżnorodności i ekosystemów. </w:t>
            </w:r>
          </w:p>
          <w:p w14:paraId="3E511806" w14:textId="77777777" w:rsidR="007A4144" w:rsidRPr="00AE043A" w:rsidRDefault="007A4144" w:rsidP="00AE043A">
            <w:pPr>
              <w:spacing w:before="120" w:after="120"/>
              <w:rPr>
                <w:rFonts w:ascii="Arial" w:hAnsi="Arial" w:cs="Arial"/>
                <w:sz w:val="24"/>
                <w:szCs w:val="24"/>
              </w:rPr>
            </w:pPr>
            <w:r w:rsidRPr="00AE043A">
              <w:rPr>
                <w:rFonts w:ascii="Arial" w:hAnsi="Arial" w:cs="Arial"/>
                <w:sz w:val="24"/>
                <w:szCs w:val="24"/>
              </w:rPr>
              <w:t xml:space="preserve">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w:t>
            </w:r>
          </w:p>
          <w:p w14:paraId="481368E2" w14:textId="77777777" w:rsidR="007A4144" w:rsidRPr="00AE043A" w:rsidRDefault="007A4144" w:rsidP="00AE043A">
            <w:pPr>
              <w:spacing w:before="120" w:after="120"/>
              <w:rPr>
                <w:rFonts w:ascii="Arial" w:hAnsi="Arial" w:cs="Arial"/>
                <w:sz w:val="24"/>
                <w:szCs w:val="24"/>
              </w:rPr>
            </w:pPr>
            <w:r w:rsidRPr="00AE043A">
              <w:rPr>
                <w:rFonts w:ascii="Arial" w:hAnsi="Arial" w:cs="Arial"/>
                <w:sz w:val="24"/>
                <w:szCs w:val="24"/>
              </w:rPr>
              <w:t>Rozporządzenie w sprawie taksonomii ustanawia ogólne podejście do oceny DNSH polegające na wykazaniu, że żadna z sytuacji wymienionych w artykule 17 rozporządzenia nie wystąpi w odniesieniu do analizowanego projektu. Należy przeanalizować oddziaływanie projektu pod kątem znaczących szkód w odniesieniu do każdego z celów środowiskowych.</w:t>
            </w:r>
          </w:p>
        </w:tc>
      </w:tr>
    </w:tbl>
    <w:p w14:paraId="023A32BE" w14:textId="4782F97D" w:rsidR="00F72E29" w:rsidRPr="00AE043A" w:rsidRDefault="00F72E29" w:rsidP="00AE043A">
      <w:pPr>
        <w:pStyle w:val="ManualHeading3"/>
        <w:numPr>
          <w:ilvl w:val="1"/>
          <w:numId w:val="22"/>
        </w:numPr>
        <w:tabs>
          <w:tab w:val="clear" w:pos="850"/>
          <w:tab w:val="left" w:pos="567"/>
        </w:tabs>
        <w:spacing w:line="24" w:lineRule="atLeast"/>
        <w:ind w:left="567" w:hanging="567"/>
        <w:jc w:val="left"/>
        <w:rPr>
          <w:rFonts w:ascii="Arial" w:hAnsi="Arial" w:cs="Arial"/>
          <w:i w:val="0"/>
          <w:szCs w:val="24"/>
        </w:rPr>
      </w:pPr>
      <w:r w:rsidRPr="00AE043A">
        <w:rPr>
          <w:rFonts w:ascii="Arial" w:hAnsi="Arial" w:cs="Arial"/>
          <w:i w:val="0"/>
          <w:szCs w:val="24"/>
        </w:rPr>
        <w:lastRenderedPageBreak/>
        <w:t xml:space="preserve">Należy </w:t>
      </w:r>
      <w:r w:rsidR="00294AA9" w:rsidRPr="00AE043A">
        <w:rPr>
          <w:rFonts w:ascii="Arial" w:hAnsi="Arial" w:cs="Arial"/>
          <w:i w:val="0"/>
          <w:szCs w:val="24"/>
        </w:rPr>
        <w:t>opisać, w jaki sposób projekt jest zgodny z</w:t>
      </w:r>
      <w:r w:rsidR="00EA0E95" w:rsidRPr="00AE043A">
        <w:rPr>
          <w:rFonts w:ascii="Arial" w:hAnsi="Arial" w:cs="Arial"/>
          <w:i w:val="0"/>
          <w:szCs w:val="24"/>
        </w:rPr>
        <w:t xml:space="preserve"> </w:t>
      </w:r>
      <w:r w:rsidR="00294AA9" w:rsidRPr="00AE043A">
        <w:rPr>
          <w:rFonts w:ascii="Arial" w:hAnsi="Arial" w:cs="Arial"/>
          <w:i w:val="0"/>
          <w:szCs w:val="24"/>
        </w:rPr>
        <w:t>zasadą ostrożności, zasadą działania zapobiegawczego, zasadą naprawiania szkody w pierwszym rzędzie u źródła oraz zasadą „zanieczyszczający płaci</w:t>
      </w:r>
      <w:r w:rsidRPr="00AE043A">
        <w:rPr>
          <w:rFonts w:ascii="Arial" w:hAnsi="Arial" w:cs="Arial"/>
          <w:i w:val="0"/>
          <w:szCs w:val="24"/>
        </w:rPr>
        <w:t>”.</w:t>
      </w:r>
    </w:p>
    <w:p w14:paraId="0DB95D65" w14:textId="77777777" w:rsidR="00F72E29" w:rsidRPr="00AE043A" w:rsidRDefault="00F72E29"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E15D8" w:rsidRPr="00AE043A" w14:paraId="381A271C" w14:textId="77777777" w:rsidTr="00155D66">
        <w:trPr>
          <w:trHeight w:val="416"/>
        </w:trPr>
        <w:tc>
          <w:tcPr>
            <w:tcW w:w="5000" w:type="pct"/>
            <w:shd w:val="clear" w:color="auto" w:fill="EDEDED"/>
          </w:tcPr>
          <w:p w14:paraId="1B40B247" w14:textId="77777777" w:rsidR="00CE15D8" w:rsidRPr="00AE043A" w:rsidRDefault="00CE15D8"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1C041C52" w14:textId="77777777" w:rsidR="00CE15D8" w:rsidRPr="00AE043A" w:rsidRDefault="00CE15D8" w:rsidP="00AE043A">
            <w:pPr>
              <w:spacing w:before="120" w:after="120"/>
              <w:rPr>
                <w:rFonts w:ascii="Arial" w:hAnsi="Arial" w:cs="Arial"/>
                <w:sz w:val="24"/>
                <w:szCs w:val="24"/>
              </w:rPr>
            </w:pPr>
            <w:r w:rsidRPr="00AE043A">
              <w:rPr>
                <w:rFonts w:ascii="Arial" w:hAnsi="Arial" w:cs="Arial"/>
                <w:sz w:val="24"/>
                <w:szCs w:val="24"/>
              </w:rPr>
              <w:t>Należy wykazać, że projekt został również przygotowany z zachowaniem</w:t>
            </w:r>
            <w:r w:rsidR="005F6DF9" w:rsidRPr="00AE043A">
              <w:rPr>
                <w:rFonts w:ascii="Arial" w:hAnsi="Arial" w:cs="Arial"/>
                <w:sz w:val="24"/>
                <w:szCs w:val="24"/>
              </w:rPr>
              <w:t xml:space="preserve"> zasad</w:t>
            </w:r>
            <w:r w:rsidRPr="00AE043A">
              <w:rPr>
                <w:rFonts w:ascii="Arial" w:hAnsi="Arial" w:cs="Arial"/>
                <w:sz w:val="24"/>
                <w:szCs w:val="24"/>
              </w:rPr>
              <w:t>:</w:t>
            </w:r>
          </w:p>
          <w:p w14:paraId="64BF370D" w14:textId="77777777" w:rsidR="00DA29BA" w:rsidRPr="00AE043A" w:rsidRDefault="00CE15D8" w:rsidP="00AE043A">
            <w:pPr>
              <w:numPr>
                <w:ilvl w:val="0"/>
                <w:numId w:val="14"/>
              </w:numPr>
              <w:spacing w:before="120" w:after="120"/>
              <w:ind w:left="306" w:hanging="284"/>
              <w:rPr>
                <w:rFonts w:ascii="Arial" w:hAnsi="Arial" w:cs="Arial"/>
                <w:sz w:val="24"/>
                <w:szCs w:val="24"/>
              </w:rPr>
            </w:pPr>
            <w:r w:rsidRPr="00AE043A">
              <w:rPr>
                <w:rFonts w:ascii="Arial" w:hAnsi="Arial" w:cs="Arial"/>
                <w:sz w:val="24"/>
                <w:szCs w:val="24"/>
              </w:rPr>
              <w:t>ostrożności</w:t>
            </w:r>
            <w:r w:rsidR="00067DB3" w:rsidRPr="00AE043A">
              <w:rPr>
                <w:rFonts w:ascii="Arial" w:hAnsi="Arial" w:cs="Arial"/>
                <w:sz w:val="24"/>
                <w:szCs w:val="24"/>
              </w:rPr>
              <w:t xml:space="preserve"> </w:t>
            </w:r>
            <w:r w:rsidR="00842511" w:rsidRPr="00AE043A">
              <w:rPr>
                <w:rFonts w:ascii="Arial" w:hAnsi="Arial" w:cs="Arial"/>
                <w:sz w:val="24"/>
                <w:szCs w:val="24"/>
              </w:rPr>
              <w:t>–</w:t>
            </w:r>
            <w:r w:rsidR="00067DB3" w:rsidRPr="00AE043A">
              <w:rPr>
                <w:rFonts w:ascii="Arial" w:hAnsi="Arial" w:cs="Arial"/>
                <w:sz w:val="24"/>
                <w:szCs w:val="24"/>
              </w:rPr>
              <w:t xml:space="preserve"> </w:t>
            </w:r>
            <w:r w:rsidR="00842511" w:rsidRPr="00AE043A">
              <w:rPr>
                <w:rFonts w:ascii="Arial" w:hAnsi="Arial" w:cs="Arial"/>
                <w:sz w:val="24"/>
                <w:szCs w:val="24"/>
              </w:rPr>
              <w:t>w przypadku działalności, której negatywne oddziaływanie na środowisko nie jest jeszcze w pełni rozpoznane, istnieje konieczność, kierując się przezornością, podjęcia wszelkich możliwych środków zapobiegawczych (art. 6 ustawy prawo ochrony środowiska</w:t>
            </w:r>
            <w:r w:rsidR="00842511" w:rsidRPr="00AE043A">
              <w:rPr>
                <w:rStyle w:val="Odwoanieprzypisudolnego"/>
                <w:rFonts w:ascii="Arial" w:hAnsi="Arial" w:cs="Arial"/>
                <w:sz w:val="24"/>
                <w:szCs w:val="24"/>
              </w:rPr>
              <w:footnoteReference w:id="5"/>
            </w:r>
            <w:r w:rsidR="00842511" w:rsidRPr="00AE043A">
              <w:rPr>
                <w:rFonts w:ascii="Arial" w:hAnsi="Arial" w:cs="Arial"/>
                <w:sz w:val="24"/>
                <w:szCs w:val="24"/>
              </w:rPr>
              <w:t>)</w:t>
            </w:r>
          </w:p>
          <w:p w14:paraId="16AFCF95" w14:textId="77777777" w:rsidR="00DA29BA" w:rsidRPr="00AE043A" w:rsidRDefault="00CE15D8" w:rsidP="00AE043A">
            <w:pPr>
              <w:numPr>
                <w:ilvl w:val="0"/>
                <w:numId w:val="14"/>
              </w:numPr>
              <w:spacing w:before="120" w:after="120"/>
              <w:ind w:left="306" w:hanging="284"/>
              <w:rPr>
                <w:rFonts w:ascii="Arial" w:hAnsi="Arial" w:cs="Arial"/>
                <w:sz w:val="24"/>
                <w:szCs w:val="24"/>
              </w:rPr>
            </w:pPr>
            <w:r w:rsidRPr="00AE043A">
              <w:rPr>
                <w:rFonts w:ascii="Arial" w:hAnsi="Arial" w:cs="Arial"/>
                <w:sz w:val="24"/>
                <w:szCs w:val="24"/>
              </w:rPr>
              <w:t>działania zapobiegawczego</w:t>
            </w:r>
            <w:r w:rsidR="00DA29BA" w:rsidRPr="00AE043A">
              <w:rPr>
                <w:rFonts w:ascii="Arial" w:hAnsi="Arial" w:cs="Arial"/>
                <w:sz w:val="24"/>
                <w:szCs w:val="24"/>
              </w:rPr>
              <w:t xml:space="preserve"> -</w:t>
            </w:r>
            <w:r w:rsidR="00067DB3" w:rsidRPr="00AE043A">
              <w:rPr>
                <w:rFonts w:ascii="Arial" w:hAnsi="Arial" w:cs="Arial"/>
                <w:sz w:val="24"/>
                <w:szCs w:val="24"/>
              </w:rPr>
              <w:t xml:space="preserve"> działania zapobiegawcze powinny zmierzać do zapobieżenia skutkom lub zmniejszenia rozmiarów szkody </w:t>
            </w:r>
          </w:p>
          <w:p w14:paraId="71BB4325" w14:textId="77777777" w:rsidR="00067DB3" w:rsidRPr="00AE043A" w:rsidRDefault="00CE15D8" w:rsidP="00AE043A">
            <w:pPr>
              <w:numPr>
                <w:ilvl w:val="0"/>
                <w:numId w:val="14"/>
              </w:numPr>
              <w:spacing w:before="120" w:after="120"/>
              <w:ind w:left="306" w:hanging="284"/>
              <w:rPr>
                <w:rFonts w:ascii="Arial" w:hAnsi="Arial" w:cs="Arial"/>
                <w:sz w:val="24"/>
                <w:szCs w:val="24"/>
              </w:rPr>
            </w:pPr>
            <w:r w:rsidRPr="00AE043A">
              <w:rPr>
                <w:rFonts w:ascii="Arial" w:hAnsi="Arial" w:cs="Arial"/>
                <w:sz w:val="24"/>
                <w:szCs w:val="24"/>
              </w:rPr>
              <w:t>naprawiania szkody w pierwszym rzędzie u źródła</w:t>
            </w:r>
            <w:r w:rsidR="00067DB3" w:rsidRPr="00AE043A">
              <w:rPr>
                <w:rFonts w:ascii="Arial" w:hAnsi="Arial" w:cs="Arial"/>
                <w:sz w:val="24"/>
                <w:szCs w:val="24"/>
              </w:rPr>
              <w:t xml:space="preserve"> - działania </w:t>
            </w:r>
            <w:r w:rsidR="00221D03" w:rsidRPr="00AE043A">
              <w:rPr>
                <w:rFonts w:ascii="Arial" w:hAnsi="Arial" w:cs="Arial"/>
                <w:sz w:val="24"/>
                <w:szCs w:val="24"/>
              </w:rPr>
              <w:t xml:space="preserve">prowadzące do usunięcia przyczyny wystąpienia szkody, a także </w:t>
            </w:r>
            <w:r w:rsidR="00067DB3" w:rsidRPr="00AE043A">
              <w:rPr>
                <w:rFonts w:ascii="Arial" w:hAnsi="Arial" w:cs="Arial"/>
                <w:sz w:val="24"/>
                <w:szCs w:val="24"/>
              </w:rPr>
              <w:t xml:space="preserve">przywrócenia równowagi przyrodniczej i walorów krajobrazowych </w:t>
            </w:r>
            <w:r w:rsidR="00221D03" w:rsidRPr="00AE043A">
              <w:rPr>
                <w:rFonts w:ascii="Arial" w:hAnsi="Arial" w:cs="Arial"/>
                <w:sz w:val="24"/>
                <w:szCs w:val="24"/>
              </w:rPr>
              <w:t>w miejscu wystąpienia szkody</w:t>
            </w:r>
            <w:r w:rsidR="00067DB3" w:rsidRPr="00AE043A">
              <w:rPr>
                <w:rFonts w:ascii="Arial" w:hAnsi="Arial" w:cs="Arial"/>
                <w:sz w:val="24"/>
                <w:szCs w:val="24"/>
              </w:rPr>
              <w:t xml:space="preserve"> </w:t>
            </w:r>
          </w:p>
          <w:p w14:paraId="380BCF3D" w14:textId="77777777" w:rsidR="003E311C" w:rsidRPr="00AE043A" w:rsidRDefault="00CE15D8" w:rsidP="00AE043A">
            <w:pPr>
              <w:numPr>
                <w:ilvl w:val="0"/>
                <w:numId w:val="14"/>
              </w:numPr>
              <w:autoSpaceDE w:val="0"/>
              <w:autoSpaceDN w:val="0"/>
              <w:adjustRightInd w:val="0"/>
              <w:spacing w:before="120" w:after="120"/>
              <w:ind w:left="306" w:hanging="284"/>
              <w:rPr>
                <w:rFonts w:ascii="Arial" w:hAnsi="Arial" w:cs="Arial"/>
                <w:color w:val="FF0000"/>
                <w:sz w:val="24"/>
                <w:szCs w:val="24"/>
              </w:rPr>
            </w:pPr>
            <w:r w:rsidRPr="00AE043A">
              <w:rPr>
                <w:rFonts w:ascii="Arial" w:hAnsi="Arial" w:cs="Arial"/>
                <w:sz w:val="24"/>
                <w:szCs w:val="24"/>
              </w:rPr>
              <w:t xml:space="preserve">zanieczyszczający płaci </w:t>
            </w:r>
            <w:r w:rsidR="005F6DF9" w:rsidRPr="00AE043A">
              <w:rPr>
                <w:rFonts w:ascii="Arial" w:hAnsi="Arial" w:cs="Arial"/>
                <w:sz w:val="24"/>
                <w:szCs w:val="24"/>
              </w:rPr>
              <w:t>–</w:t>
            </w:r>
            <w:r w:rsidR="00FC7B68" w:rsidRPr="00AE043A">
              <w:rPr>
                <w:rFonts w:ascii="Arial" w:hAnsi="Arial" w:cs="Arial"/>
                <w:sz w:val="24"/>
                <w:szCs w:val="24"/>
              </w:rPr>
              <w:t xml:space="preserve"> </w:t>
            </w:r>
            <w:r w:rsidR="005F6DF9" w:rsidRPr="00AE043A">
              <w:rPr>
                <w:rFonts w:ascii="Arial" w:hAnsi="Arial" w:cs="Arial"/>
                <w:sz w:val="24"/>
                <w:szCs w:val="24"/>
              </w:rPr>
              <w:t>według tej reguły</w:t>
            </w:r>
            <w:r w:rsidRPr="00AE043A">
              <w:rPr>
                <w:rFonts w:ascii="Arial" w:hAnsi="Arial" w:cs="Arial"/>
                <w:sz w:val="24"/>
                <w:szCs w:val="24"/>
              </w:rPr>
              <w:t xml:space="preserve"> sprawcy szkód w środowisku powinni ponosić pełne koszty tych działań, które są niezbędne dla usunięcia </w:t>
            </w:r>
            <w:r w:rsidRPr="00AE043A">
              <w:rPr>
                <w:rFonts w:ascii="Arial" w:hAnsi="Arial" w:cs="Arial"/>
                <w:sz w:val="24"/>
                <w:szCs w:val="24"/>
              </w:rPr>
              <w:lastRenderedPageBreak/>
              <w:t xml:space="preserve">zanieczyszczenia lub koszty równoważnych działań umożliwiających osiągnięcie celów ochrony środowiska. </w:t>
            </w:r>
            <w:r w:rsidR="005F6DF9" w:rsidRPr="00AE043A">
              <w:rPr>
                <w:rFonts w:ascii="Arial" w:hAnsi="Arial" w:cs="Arial"/>
                <w:sz w:val="24"/>
                <w:szCs w:val="24"/>
              </w:rPr>
              <w:t>Na podstawie tej zasady uznaje się również, że</w:t>
            </w:r>
            <w:r w:rsidRPr="00AE043A">
              <w:rPr>
                <w:rFonts w:ascii="Arial" w:hAnsi="Arial" w:cs="Arial"/>
                <w:sz w:val="24"/>
                <w:szCs w:val="24"/>
              </w:rPr>
              <w:t xml:space="preserve"> użytkownicy obiektów infrastrukturalnych powinni partycypować zarówno w pokrywaniu kosztów zmniejszania emisji, jak i kosztów eksploatacji, konserwacji i wymiany elementów infrastruktury mającej wpływ na środowisko.</w:t>
            </w:r>
            <w:r w:rsidR="005F6DF9" w:rsidRPr="00AE043A">
              <w:rPr>
                <w:rFonts w:ascii="Arial" w:hAnsi="Arial" w:cs="Arial"/>
                <w:sz w:val="24"/>
                <w:szCs w:val="24"/>
              </w:rPr>
              <w:t xml:space="preserve"> W tym kontekście należy wyjaśnić jak przedmiotowe wymagania zostały uwzględnione </w:t>
            </w:r>
            <w:r w:rsidR="008516F0" w:rsidRPr="00AE043A">
              <w:rPr>
                <w:rFonts w:ascii="Arial" w:hAnsi="Arial" w:cs="Arial"/>
                <w:sz w:val="24"/>
                <w:szCs w:val="24"/>
              </w:rPr>
              <w:t>w projekcie</w:t>
            </w:r>
            <w:r w:rsidR="008516F0" w:rsidRPr="00AE043A">
              <w:rPr>
                <w:rFonts w:ascii="Arial" w:hAnsi="Arial" w:cs="Arial"/>
                <w:color w:val="FF0000"/>
                <w:sz w:val="24"/>
                <w:szCs w:val="24"/>
              </w:rPr>
              <w:t>.</w:t>
            </w:r>
            <w:r w:rsidR="005609D8" w:rsidRPr="00AE043A">
              <w:rPr>
                <w:rFonts w:ascii="Arial" w:eastAsia="Times New Roman" w:hAnsi="Arial" w:cs="Arial"/>
                <w:color w:val="FF0000"/>
                <w:sz w:val="24"/>
                <w:szCs w:val="24"/>
              </w:rPr>
              <w:t xml:space="preserve"> </w:t>
            </w:r>
            <w:r w:rsidR="005609D8" w:rsidRPr="00AE043A">
              <w:rPr>
                <w:rFonts w:ascii="Arial" w:eastAsia="Times New Roman" w:hAnsi="Arial" w:cs="Arial"/>
                <w:sz w:val="24"/>
                <w:szCs w:val="24"/>
              </w:rPr>
              <w:t>Zasada „zanieczyszczający płaci” jest jedną z podstawowych zasad, na których opiera się polityka UE w dziedzinie środowiska, zgodnie z art. 191 ust. 2 Traktatu o funkcjonowaniu Unii Europejskiej.</w:t>
            </w:r>
          </w:p>
        </w:tc>
      </w:tr>
    </w:tbl>
    <w:p w14:paraId="6B436C4E" w14:textId="77777777" w:rsidR="00F72E29" w:rsidRPr="00AE043A" w:rsidRDefault="00F72E29" w:rsidP="00AE043A">
      <w:pPr>
        <w:keepNext/>
        <w:tabs>
          <w:tab w:val="left" w:pos="567"/>
        </w:tabs>
        <w:spacing w:before="120" w:after="120" w:line="240" w:lineRule="auto"/>
        <w:ind w:left="567" w:hanging="567"/>
        <w:outlineLvl w:val="1"/>
        <w:rPr>
          <w:rFonts w:ascii="Arial" w:hAnsi="Arial" w:cs="Arial"/>
          <w:b/>
          <w:sz w:val="24"/>
          <w:szCs w:val="24"/>
          <w:lang w:eastAsia="en-GB"/>
        </w:rPr>
      </w:pPr>
      <w:r w:rsidRPr="00AE043A">
        <w:rPr>
          <w:rFonts w:ascii="Arial" w:hAnsi="Arial" w:cs="Arial"/>
          <w:b/>
          <w:bCs/>
          <w:sz w:val="24"/>
          <w:szCs w:val="24"/>
          <w:lang w:eastAsia="en-GB"/>
        </w:rPr>
        <w:lastRenderedPageBreak/>
        <w:t>2.</w:t>
      </w:r>
      <w:r w:rsidRPr="00AE043A">
        <w:rPr>
          <w:rFonts w:ascii="Arial" w:hAnsi="Arial" w:cs="Arial"/>
          <w:sz w:val="24"/>
          <w:szCs w:val="24"/>
          <w:lang w:eastAsia="en-GB"/>
        </w:rPr>
        <w:tab/>
      </w:r>
      <w:r w:rsidRPr="00AE043A">
        <w:rPr>
          <w:rFonts w:ascii="Arial" w:hAnsi="Arial" w:cs="Arial"/>
          <w:b/>
          <w:bCs/>
          <w:sz w:val="24"/>
          <w:szCs w:val="24"/>
          <w:lang w:eastAsia="en-GB"/>
        </w:rPr>
        <w:t>Stosowanie dyrektywy 2001/42/WE Parlamentu Europejskiego i Rady</w:t>
      </w:r>
      <w:r w:rsidRPr="00AE043A">
        <w:rPr>
          <w:rFonts w:ascii="Arial" w:hAnsi="Arial" w:cs="Arial"/>
          <w:b/>
          <w:sz w:val="24"/>
          <w:szCs w:val="24"/>
          <w:vertAlign w:val="superscript"/>
          <w:lang w:eastAsia="en-GB"/>
        </w:rPr>
        <w:footnoteReference w:id="6"/>
      </w:r>
      <w:r w:rsidRPr="00AE043A">
        <w:rPr>
          <w:rFonts w:ascii="Arial" w:hAnsi="Arial" w:cs="Arial"/>
          <w:sz w:val="24"/>
          <w:szCs w:val="24"/>
          <w:lang w:eastAsia="en-GB"/>
        </w:rPr>
        <w:t xml:space="preserve"> </w:t>
      </w:r>
      <w:r w:rsidRPr="00AE043A">
        <w:rPr>
          <w:rFonts w:ascii="Arial" w:hAnsi="Arial" w:cs="Arial"/>
          <w:b/>
          <w:bCs/>
          <w:sz w:val="24"/>
          <w:szCs w:val="24"/>
          <w:lang w:eastAsia="en-GB"/>
        </w:rPr>
        <w:t xml:space="preserve">(„dyrektywa </w:t>
      </w:r>
      <w:r w:rsidR="00450457" w:rsidRPr="00AE043A">
        <w:rPr>
          <w:rFonts w:ascii="Arial" w:hAnsi="Arial" w:cs="Arial"/>
          <w:b/>
          <w:bCs/>
          <w:sz w:val="24"/>
          <w:szCs w:val="24"/>
          <w:lang w:eastAsia="en-GB"/>
        </w:rPr>
        <w:t>SOOŚ</w:t>
      </w:r>
      <w:r w:rsidRPr="00AE043A">
        <w:rPr>
          <w:rFonts w:ascii="Arial" w:hAnsi="Arial" w:cs="Arial"/>
          <w:b/>
          <w:bCs/>
          <w:sz w:val="24"/>
          <w:szCs w:val="24"/>
          <w:lang w:eastAsia="en-GB"/>
        </w:rPr>
        <w:t>”)</w:t>
      </w:r>
    </w:p>
    <w:p w14:paraId="2C7E42FE" w14:textId="77777777" w:rsidR="006A3DDB" w:rsidRPr="00AE043A" w:rsidRDefault="00F72E29" w:rsidP="00AE043A">
      <w:pPr>
        <w:pStyle w:val="ManualHeading3"/>
        <w:tabs>
          <w:tab w:val="clear" w:pos="850"/>
          <w:tab w:val="left" w:pos="567"/>
        </w:tabs>
        <w:spacing w:line="24" w:lineRule="atLeast"/>
        <w:ind w:left="567" w:hanging="567"/>
        <w:jc w:val="left"/>
        <w:rPr>
          <w:rFonts w:ascii="Arial" w:hAnsi="Arial" w:cs="Arial"/>
          <w:i w:val="0"/>
          <w:szCs w:val="24"/>
        </w:rPr>
      </w:pPr>
      <w:r w:rsidRPr="00AE043A">
        <w:rPr>
          <w:rFonts w:ascii="Arial" w:hAnsi="Arial" w:cs="Arial"/>
          <w:i w:val="0"/>
          <w:szCs w:val="24"/>
        </w:rPr>
        <w:t>2.1</w:t>
      </w:r>
      <w:r w:rsidRPr="00AE043A">
        <w:rPr>
          <w:rFonts w:ascii="Arial" w:hAnsi="Arial" w:cs="Arial"/>
          <w:i w:val="0"/>
          <w:szCs w:val="24"/>
        </w:rPr>
        <w:tab/>
        <w:t xml:space="preserve">Czy </w:t>
      </w:r>
      <w:r w:rsidR="0044176D" w:rsidRPr="00AE043A">
        <w:rPr>
          <w:rFonts w:ascii="Arial" w:hAnsi="Arial" w:cs="Arial"/>
          <w:i w:val="0"/>
          <w:szCs w:val="24"/>
        </w:rPr>
        <w:t xml:space="preserve">projekt jest realizowany w wyniku planu lub programu, objętego zakresem wymienionej dyrektywy innego niż program </w:t>
      </w:r>
      <w:r w:rsidR="00C144E6" w:rsidRPr="00AE043A">
        <w:rPr>
          <w:rFonts w:ascii="Arial" w:hAnsi="Arial" w:cs="Arial"/>
          <w:i w:val="0"/>
          <w:szCs w:val="24"/>
        </w:rPr>
        <w:t>regionalny</w:t>
      </w:r>
      <w:r w:rsidR="0044176D" w:rsidRPr="00AE043A">
        <w:rPr>
          <w:rFonts w:ascii="Arial" w:hAnsi="Arial" w:cs="Arial"/>
          <w:i w:val="0"/>
          <w:szCs w:val="24"/>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4A21E55A" w14:textId="77777777" w:rsidTr="00DD4B49">
        <w:trPr>
          <w:cantSplit/>
        </w:trPr>
        <w:tc>
          <w:tcPr>
            <w:tcW w:w="851" w:type="dxa"/>
          </w:tcPr>
          <w:p w14:paraId="02DCD25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C7EBCD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520088F"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8F52F30"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1202B1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6FF3E91F" w14:textId="77777777" w:rsidR="00F72E29" w:rsidRPr="00AE043A" w:rsidRDefault="00F72E29" w:rsidP="00AE043A">
      <w:pPr>
        <w:pStyle w:val="ManualHeading3"/>
        <w:tabs>
          <w:tab w:val="clear" w:pos="850"/>
          <w:tab w:val="left" w:pos="567"/>
        </w:tabs>
        <w:spacing w:before="0" w:line="24" w:lineRule="atLeast"/>
        <w:ind w:left="567" w:hanging="567"/>
        <w:jc w:val="left"/>
        <w:rPr>
          <w:rFonts w:ascii="Arial" w:hAnsi="Arial" w:cs="Arial"/>
          <w:i w:val="0"/>
          <w:szCs w:val="24"/>
        </w:rPr>
      </w:pPr>
      <w:r w:rsidRPr="00AE043A">
        <w:rPr>
          <w:rFonts w:ascii="Arial" w:hAnsi="Arial" w:cs="Arial"/>
          <w:i w:val="0"/>
          <w:szCs w:val="24"/>
        </w:rPr>
        <w:t>2.2.</w:t>
      </w:r>
      <w:r w:rsidRPr="00AE043A">
        <w:rPr>
          <w:rFonts w:ascii="Arial" w:hAnsi="Arial" w:cs="Arial"/>
          <w:i w:val="0"/>
          <w:szCs w:val="24"/>
        </w:rPr>
        <w:tab/>
        <w:t xml:space="preserve">Jeżeli w odpowiedzi na pytanie 2.1 zaznaczono „Tak”, należy określić, czy dany plan lub program podlegał strategicznej ocenie oddziaływania na środowisko zgodnie z dyrektywą </w:t>
      </w:r>
      <w:r w:rsidR="00BF2E31" w:rsidRPr="00AE043A">
        <w:rPr>
          <w:rFonts w:ascii="Arial" w:hAnsi="Arial" w:cs="Arial"/>
          <w:i w:val="0"/>
          <w:szCs w:val="24"/>
        </w:rPr>
        <w:t>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2B39D9D8" w14:textId="77777777" w:rsidTr="00DD4B49">
        <w:trPr>
          <w:cantSplit/>
        </w:trPr>
        <w:tc>
          <w:tcPr>
            <w:tcW w:w="851" w:type="dxa"/>
          </w:tcPr>
          <w:p w14:paraId="7B433FF9"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DFA1B15"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EEDD68F"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654D154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936ED4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65670284" w14:textId="77777777" w:rsidR="00F72E29" w:rsidRPr="00AE043A" w:rsidRDefault="00F72E29" w:rsidP="00AE043A">
      <w:pPr>
        <w:pStyle w:val="Akapitzlist"/>
        <w:numPr>
          <w:ilvl w:val="1"/>
          <w:numId w:val="27"/>
        </w:numPr>
        <w:spacing w:before="120" w:after="120" w:line="240" w:lineRule="auto"/>
        <w:ind w:left="851" w:hanging="284"/>
        <w:contextualSpacing w:val="0"/>
        <w:rPr>
          <w:rFonts w:ascii="Arial" w:hAnsi="Arial" w:cs="Arial"/>
          <w:sz w:val="24"/>
          <w:szCs w:val="24"/>
          <w:lang w:eastAsia="en-GB"/>
        </w:rPr>
      </w:pPr>
      <w:r w:rsidRPr="00AE043A">
        <w:rPr>
          <w:rFonts w:ascii="Arial" w:hAnsi="Arial" w:cs="Arial"/>
          <w:sz w:val="24"/>
          <w:szCs w:val="24"/>
          <w:lang w:eastAsia="en-GB"/>
        </w:rPr>
        <w:t>Jeżeli zaznaczono odpowiedź „</w:t>
      </w:r>
      <w:r w:rsidR="0095631F" w:rsidRPr="00AE043A">
        <w:rPr>
          <w:rFonts w:ascii="Arial" w:hAnsi="Arial" w:cs="Arial"/>
          <w:sz w:val="24"/>
          <w:szCs w:val="24"/>
          <w:lang w:eastAsia="en-GB"/>
        </w:rPr>
        <w:t>N</w:t>
      </w:r>
      <w:r w:rsidRPr="00AE043A">
        <w:rPr>
          <w:rFonts w:ascii="Arial" w:hAnsi="Arial" w:cs="Arial"/>
          <w:sz w:val="24"/>
          <w:szCs w:val="24"/>
          <w:lang w:eastAsia="en-GB"/>
        </w:rPr>
        <w:t>ie”, należy podać krótkie wyjaśnienie:</w:t>
      </w:r>
    </w:p>
    <w:p w14:paraId="79E6C2A4" w14:textId="77777777" w:rsidR="00F72E29" w:rsidRPr="00AE043A" w:rsidRDefault="00F72E29" w:rsidP="00AE043A">
      <w:pPr>
        <w:pStyle w:val="Akapitzlist"/>
        <w:numPr>
          <w:ilvl w:val="1"/>
          <w:numId w:val="27"/>
        </w:numPr>
        <w:spacing w:before="120" w:after="480" w:line="240" w:lineRule="auto"/>
        <w:ind w:left="851" w:hanging="284"/>
        <w:contextualSpacing w:val="0"/>
        <w:rPr>
          <w:rFonts w:ascii="Arial" w:hAnsi="Arial" w:cs="Arial"/>
          <w:sz w:val="24"/>
          <w:szCs w:val="24"/>
          <w:lang w:eastAsia="en-GB"/>
        </w:rPr>
      </w:pPr>
      <w:r w:rsidRPr="00AE043A">
        <w:rPr>
          <w:rFonts w:ascii="Arial" w:hAnsi="Arial" w:cs="Arial"/>
          <w:sz w:val="24"/>
          <w:szCs w:val="24"/>
          <w:lang w:eastAsia="en-GB"/>
        </w:rPr>
        <w:t>Jeżeli zaznaczono odpowiedź „Tak”, należy podać nietechniczne streszczenie</w:t>
      </w:r>
      <w:r w:rsidRPr="00AE043A">
        <w:rPr>
          <w:rFonts w:ascii="Arial" w:hAnsi="Arial" w:cs="Arial"/>
          <w:sz w:val="24"/>
          <w:szCs w:val="24"/>
          <w:vertAlign w:val="superscript"/>
          <w:lang w:eastAsia="en-GB"/>
        </w:rPr>
        <w:footnoteReference w:id="7"/>
      </w:r>
      <w:r w:rsidRPr="00AE043A">
        <w:rPr>
          <w:rFonts w:ascii="Arial" w:hAnsi="Arial" w:cs="Arial"/>
          <w:sz w:val="24"/>
          <w:szCs w:val="24"/>
          <w:vertAlign w:val="superscript"/>
          <w:lang w:eastAsia="en-GB"/>
        </w:rPr>
        <w:t xml:space="preserve"> </w:t>
      </w:r>
      <w:r w:rsidRPr="00AE043A">
        <w:rPr>
          <w:rFonts w:ascii="Arial" w:hAnsi="Arial" w:cs="Arial"/>
          <w:sz w:val="24"/>
          <w:szCs w:val="24"/>
          <w:lang w:eastAsia="en-GB"/>
        </w:rPr>
        <w:t>sprawozdania dotyczącego środowiska (łącze internetowe albo kopię elektroniczną).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67AB2" w:rsidRPr="00AE043A" w14:paraId="7449BD87" w14:textId="77777777" w:rsidTr="00155D66">
        <w:trPr>
          <w:trHeight w:val="416"/>
        </w:trPr>
        <w:tc>
          <w:tcPr>
            <w:tcW w:w="5000" w:type="pct"/>
            <w:shd w:val="clear" w:color="auto" w:fill="EDEDED"/>
          </w:tcPr>
          <w:p w14:paraId="5EB7D00F" w14:textId="77777777" w:rsidR="00E67AB2" w:rsidRPr="00AE043A" w:rsidRDefault="00E67AB2" w:rsidP="00AE043A">
            <w:pPr>
              <w:spacing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CB5A89D" w14:textId="77777777" w:rsidR="00385BED" w:rsidRPr="00AE043A" w:rsidRDefault="00385BED" w:rsidP="00AE043A">
            <w:pPr>
              <w:spacing w:after="120"/>
              <w:rPr>
                <w:rFonts w:ascii="Arial" w:hAnsi="Arial" w:cs="Arial"/>
                <w:sz w:val="24"/>
                <w:szCs w:val="24"/>
              </w:rPr>
            </w:pPr>
            <w:r w:rsidRPr="00AE043A">
              <w:rPr>
                <w:rFonts w:ascii="Arial" w:hAnsi="Arial" w:cs="Arial"/>
                <w:sz w:val="24"/>
                <w:szCs w:val="24"/>
              </w:rPr>
              <w:t>Przez sprawozdanie dotyczące środowiska należy rozumieć prognozę oddziaływania na środowisko.</w:t>
            </w:r>
          </w:p>
          <w:p w14:paraId="70126EB7" w14:textId="77777777" w:rsidR="00E67AB2" w:rsidRPr="00AE043A" w:rsidRDefault="00E67AB2" w:rsidP="00AE043A">
            <w:pPr>
              <w:spacing w:after="120"/>
              <w:rPr>
                <w:rFonts w:ascii="Arial" w:hAnsi="Arial" w:cs="Arial"/>
                <w:sz w:val="24"/>
                <w:szCs w:val="24"/>
              </w:rPr>
            </w:pPr>
            <w:r w:rsidRPr="00AE043A">
              <w:rPr>
                <w:rFonts w:ascii="Arial" w:hAnsi="Arial" w:cs="Arial"/>
                <w:sz w:val="24"/>
                <w:szCs w:val="24"/>
              </w:rPr>
              <w:t xml:space="preserve">W przypadku, gdy </w:t>
            </w:r>
            <w:r w:rsidR="0000151C" w:rsidRPr="00AE043A">
              <w:rPr>
                <w:rFonts w:ascii="Arial" w:hAnsi="Arial" w:cs="Arial"/>
                <w:sz w:val="24"/>
                <w:szCs w:val="24"/>
              </w:rPr>
              <w:t>dany projekt</w:t>
            </w:r>
            <w:r w:rsidRPr="00AE043A">
              <w:rPr>
                <w:rFonts w:ascii="Arial" w:hAnsi="Arial" w:cs="Arial"/>
                <w:sz w:val="24"/>
                <w:szCs w:val="24"/>
              </w:rPr>
              <w:t>:</w:t>
            </w:r>
          </w:p>
          <w:p w14:paraId="0E2E60F6" w14:textId="77777777" w:rsidR="00E67AB2" w:rsidRPr="00AE043A" w:rsidRDefault="00E67AB2" w:rsidP="00AE043A">
            <w:pPr>
              <w:numPr>
                <w:ilvl w:val="0"/>
                <w:numId w:val="28"/>
              </w:numPr>
              <w:spacing w:after="120" w:line="240" w:lineRule="auto"/>
              <w:ind w:left="447" w:hanging="425"/>
              <w:rPr>
                <w:rFonts w:ascii="Arial" w:hAnsi="Arial" w:cs="Arial"/>
                <w:sz w:val="24"/>
                <w:szCs w:val="24"/>
              </w:rPr>
            </w:pPr>
            <w:r w:rsidRPr="00AE043A">
              <w:rPr>
                <w:rFonts w:ascii="Arial" w:hAnsi="Arial" w:cs="Arial"/>
                <w:sz w:val="24"/>
                <w:szCs w:val="24"/>
              </w:rPr>
              <w:t>nie jest realizowan</w:t>
            </w:r>
            <w:r w:rsidR="006E0ACC" w:rsidRPr="00AE043A">
              <w:rPr>
                <w:rFonts w:ascii="Arial" w:hAnsi="Arial" w:cs="Arial"/>
                <w:sz w:val="24"/>
                <w:szCs w:val="24"/>
              </w:rPr>
              <w:t>y</w:t>
            </w:r>
            <w:r w:rsidRPr="00AE043A">
              <w:rPr>
                <w:rFonts w:ascii="Arial" w:hAnsi="Arial" w:cs="Arial"/>
                <w:sz w:val="24"/>
                <w:szCs w:val="24"/>
              </w:rPr>
              <w:t xml:space="preserve"> w wyniku planu lub programu, innego niż program </w:t>
            </w:r>
            <w:r w:rsidR="00C144E6" w:rsidRPr="00AE043A">
              <w:rPr>
                <w:rFonts w:ascii="Arial" w:hAnsi="Arial" w:cs="Arial"/>
                <w:sz w:val="24"/>
                <w:szCs w:val="24"/>
              </w:rPr>
              <w:t xml:space="preserve">regionalny </w:t>
            </w:r>
            <w:r w:rsidRPr="00AE043A">
              <w:rPr>
                <w:rFonts w:ascii="Arial" w:hAnsi="Arial" w:cs="Arial"/>
                <w:sz w:val="24"/>
                <w:szCs w:val="24"/>
              </w:rPr>
              <w:t xml:space="preserve">w pkt 2.1. należy zaznaczyć kwadrat NIE i </w:t>
            </w:r>
            <w:r w:rsidR="00C60CD0" w:rsidRPr="00AE043A">
              <w:rPr>
                <w:rFonts w:ascii="Arial" w:hAnsi="Arial" w:cs="Arial"/>
                <w:sz w:val="24"/>
                <w:szCs w:val="24"/>
              </w:rPr>
              <w:t>w</w:t>
            </w:r>
            <w:r w:rsidRPr="00AE043A">
              <w:rPr>
                <w:rFonts w:ascii="Arial" w:hAnsi="Arial" w:cs="Arial"/>
                <w:sz w:val="24"/>
                <w:szCs w:val="24"/>
              </w:rPr>
              <w:t xml:space="preserve"> pkt 2.2</w:t>
            </w:r>
            <w:r w:rsidR="00C60CD0" w:rsidRPr="00AE043A">
              <w:rPr>
                <w:rFonts w:ascii="Arial" w:hAnsi="Arial" w:cs="Arial"/>
                <w:sz w:val="24"/>
                <w:szCs w:val="24"/>
              </w:rPr>
              <w:t xml:space="preserve"> wpisać „nie dotyczy”</w:t>
            </w:r>
            <w:r w:rsidR="00DF7319" w:rsidRPr="00AE043A">
              <w:rPr>
                <w:rFonts w:ascii="Arial" w:hAnsi="Arial" w:cs="Arial"/>
                <w:sz w:val="24"/>
                <w:szCs w:val="24"/>
              </w:rPr>
              <w:t>;</w:t>
            </w:r>
            <w:r w:rsidRPr="00AE043A">
              <w:rPr>
                <w:rFonts w:ascii="Arial" w:hAnsi="Arial" w:cs="Arial"/>
                <w:sz w:val="24"/>
                <w:szCs w:val="24"/>
              </w:rPr>
              <w:t xml:space="preserve"> </w:t>
            </w:r>
          </w:p>
          <w:p w14:paraId="244A8839" w14:textId="77777777" w:rsidR="00BF2E31" w:rsidRPr="00AE043A" w:rsidRDefault="00E67AB2" w:rsidP="00AE043A">
            <w:pPr>
              <w:numPr>
                <w:ilvl w:val="0"/>
                <w:numId w:val="28"/>
              </w:numPr>
              <w:spacing w:after="120" w:line="240" w:lineRule="auto"/>
              <w:ind w:left="447" w:hanging="425"/>
              <w:rPr>
                <w:rFonts w:ascii="Arial" w:hAnsi="Arial" w:cs="Arial"/>
                <w:sz w:val="24"/>
                <w:szCs w:val="24"/>
              </w:rPr>
            </w:pPr>
            <w:r w:rsidRPr="00AE043A">
              <w:rPr>
                <w:rFonts w:ascii="Arial" w:hAnsi="Arial" w:cs="Arial"/>
                <w:sz w:val="24"/>
                <w:szCs w:val="24"/>
              </w:rPr>
              <w:lastRenderedPageBreak/>
              <w:t>jest realizowan</w:t>
            </w:r>
            <w:r w:rsidR="006E0ACC" w:rsidRPr="00AE043A">
              <w:rPr>
                <w:rFonts w:ascii="Arial" w:hAnsi="Arial" w:cs="Arial"/>
                <w:sz w:val="24"/>
                <w:szCs w:val="24"/>
              </w:rPr>
              <w:t>y</w:t>
            </w:r>
            <w:r w:rsidRPr="00AE043A">
              <w:rPr>
                <w:rFonts w:ascii="Arial" w:hAnsi="Arial" w:cs="Arial"/>
                <w:sz w:val="24"/>
                <w:szCs w:val="24"/>
              </w:rPr>
              <w:t xml:space="preserve"> w wyniku planu lub programu, innego niż program </w:t>
            </w:r>
            <w:r w:rsidR="00C144E6" w:rsidRPr="00AE043A">
              <w:rPr>
                <w:rFonts w:ascii="Arial" w:hAnsi="Arial" w:cs="Arial"/>
                <w:sz w:val="24"/>
                <w:szCs w:val="24"/>
              </w:rPr>
              <w:t>regionalny</w:t>
            </w:r>
            <w:r w:rsidR="00C144E6" w:rsidRPr="00AE043A" w:rsidDel="00E67AB2">
              <w:rPr>
                <w:rFonts w:ascii="Arial" w:hAnsi="Arial" w:cs="Arial"/>
                <w:sz w:val="24"/>
                <w:szCs w:val="24"/>
              </w:rPr>
              <w:t xml:space="preserve"> </w:t>
            </w:r>
            <w:r w:rsidRPr="00AE043A">
              <w:rPr>
                <w:rFonts w:ascii="Arial" w:hAnsi="Arial" w:cs="Arial"/>
                <w:sz w:val="24"/>
                <w:szCs w:val="24"/>
              </w:rPr>
              <w:t>w pkt 2.1. należy zaznaczyć kwadrat TAK i wypełnić pkt 2.2</w:t>
            </w:r>
            <w:r w:rsidR="00BF2E31" w:rsidRPr="00AE043A">
              <w:rPr>
                <w:rFonts w:ascii="Arial" w:hAnsi="Arial" w:cs="Arial"/>
                <w:sz w:val="24"/>
                <w:szCs w:val="24"/>
              </w:rPr>
              <w:t>. oraz odpowiednio zaznaczyć w punkcie 2.2. kwadrat:</w:t>
            </w:r>
          </w:p>
          <w:p w14:paraId="5A58B7CA" w14:textId="77777777" w:rsidR="00BF2E31" w:rsidRPr="00AE043A" w:rsidRDefault="00BF2E31" w:rsidP="00AE043A">
            <w:pPr>
              <w:spacing w:after="120" w:line="240" w:lineRule="auto"/>
              <w:ind w:left="447"/>
              <w:rPr>
                <w:rFonts w:ascii="Arial" w:hAnsi="Arial" w:cs="Arial"/>
                <w:sz w:val="24"/>
                <w:szCs w:val="24"/>
              </w:rPr>
            </w:pPr>
            <w:r w:rsidRPr="00AE043A">
              <w:rPr>
                <w:rFonts w:ascii="Arial" w:hAnsi="Arial" w:cs="Arial"/>
                <w:sz w:val="24"/>
                <w:szCs w:val="24"/>
              </w:rPr>
              <w:t>NIE – jeśli plan lub program nie podlegał strategicznej ocenie oddziaływania na środowisko a następnie w polu tekstowym podać krótkie wyjaśnienie, dlaczego nie przeprowadzono tej oceny,</w:t>
            </w:r>
          </w:p>
          <w:p w14:paraId="188FAC5B" w14:textId="77777777" w:rsidR="00995B40" w:rsidRPr="00AE043A" w:rsidRDefault="00BF2E31" w:rsidP="00AE043A">
            <w:pPr>
              <w:spacing w:after="120" w:line="240" w:lineRule="auto"/>
              <w:ind w:left="447"/>
              <w:rPr>
                <w:rFonts w:ascii="Arial" w:hAnsi="Arial" w:cs="Arial"/>
                <w:sz w:val="24"/>
                <w:szCs w:val="24"/>
              </w:rPr>
            </w:pPr>
            <w:r w:rsidRPr="00AE043A">
              <w:rPr>
                <w:rFonts w:ascii="Arial" w:hAnsi="Arial" w:cs="Arial"/>
                <w:sz w:val="24"/>
                <w:szCs w:val="24"/>
              </w:rPr>
              <w:t xml:space="preserve">TAK - jeśli plan lub program podlegał strategicznej ocenie oddziaływania na środowisko </w:t>
            </w:r>
            <w:r w:rsidR="00E506C5" w:rsidRPr="00AE043A">
              <w:rPr>
                <w:rFonts w:ascii="Arial" w:hAnsi="Arial" w:cs="Arial"/>
                <w:sz w:val="24"/>
                <w:szCs w:val="24"/>
              </w:rPr>
              <w:t>n</w:t>
            </w:r>
            <w:r w:rsidR="00995B40" w:rsidRPr="00AE043A">
              <w:rPr>
                <w:rFonts w:ascii="Arial" w:hAnsi="Arial" w:cs="Arial"/>
                <w:sz w:val="24"/>
                <w:szCs w:val="24"/>
              </w:rPr>
              <w:t>ależy załączyć</w:t>
            </w:r>
            <w:r w:rsidR="00D45D92" w:rsidRPr="00AE043A">
              <w:rPr>
                <w:rFonts w:ascii="Arial" w:hAnsi="Arial" w:cs="Arial"/>
                <w:sz w:val="24"/>
                <w:szCs w:val="24"/>
              </w:rPr>
              <w:t xml:space="preserve"> </w:t>
            </w:r>
            <w:r w:rsidR="00995B40" w:rsidRPr="00AE043A">
              <w:rPr>
                <w:rFonts w:ascii="Arial" w:hAnsi="Arial" w:cs="Arial"/>
                <w:sz w:val="24"/>
                <w:szCs w:val="24"/>
              </w:rPr>
              <w:t xml:space="preserve">lub udostępnić link do: </w:t>
            </w:r>
          </w:p>
          <w:p w14:paraId="5AD3EF15" w14:textId="4518A242" w:rsidR="00995B40" w:rsidRPr="00AE043A" w:rsidRDefault="00995B40" w:rsidP="00AE043A">
            <w:pPr>
              <w:numPr>
                <w:ilvl w:val="1"/>
                <w:numId w:val="7"/>
              </w:numPr>
              <w:spacing w:after="120" w:line="240" w:lineRule="auto"/>
              <w:ind w:left="731" w:hanging="284"/>
              <w:rPr>
                <w:rFonts w:ascii="Arial" w:hAnsi="Arial" w:cs="Arial"/>
                <w:sz w:val="24"/>
                <w:szCs w:val="24"/>
              </w:rPr>
            </w:pPr>
            <w:r w:rsidRPr="00AE043A">
              <w:rPr>
                <w:rFonts w:ascii="Arial" w:hAnsi="Arial" w:cs="Arial"/>
                <w:sz w:val="24"/>
                <w:szCs w:val="24"/>
              </w:rPr>
              <w:t>nietechniczne</w:t>
            </w:r>
            <w:r w:rsidR="00BF2E31" w:rsidRPr="00AE043A">
              <w:rPr>
                <w:rFonts w:ascii="Arial" w:hAnsi="Arial" w:cs="Arial"/>
                <w:sz w:val="24"/>
                <w:szCs w:val="24"/>
              </w:rPr>
              <w:t>go streszczenia</w:t>
            </w:r>
            <w:r w:rsidRPr="00AE043A">
              <w:rPr>
                <w:rFonts w:ascii="Arial" w:hAnsi="Arial" w:cs="Arial"/>
                <w:sz w:val="24"/>
                <w:szCs w:val="24"/>
              </w:rPr>
              <w:t xml:space="preserve"> prognozy oddziaływania na środowisko</w:t>
            </w:r>
            <w:r w:rsidR="008A48D3" w:rsidRPr="00AE043A">
              <w:rPr>
                <w:rFonts w:ascii="Arial" w:hAnsi="Arial" w:cs="Arial"/>
                <w:sz w:val="24"/>
                <w:szCs w:val="24"/>
              </w:rPr>
              <w:t>, o którym mowa w art. 51 ust. 2 pkt 1 lit. e ustawy OOŚ</w:t>
            </w:r>
            <w:r w:rsidR="00BE72B7" w:rsidRPr="00AE043A">
              <w:rPr>
                <w:rFonts w:ascii="Arial" w:hAnsi="Arial" w:cs="Arial"/>
                <w:sz w:val="24"/>
                <w:szCs w:val="24"/>
              </w:rPr>
              <w:t>.</w:t>
            </w:r>
          </w:p>
          <w:p w14:paraId="0F87D22C" w14:textId="77777777" w:rsidR="00450457" w:rsidRPr="00AE043A" w:rsidRDefault="00450457" w:rsidP="00AE043A">
            <w:pPr>
              <w:spacing w:after="120"/>
              <w:rPr>
                <w:rFonts w:ascii="Arial" w:hAnsi="Arial" w:cs="Arial"/>
                <w:sz w:val="24"/>
                <w:szCs w:val="24"/>
              </w:rPr>
            </w:pPr>
            <w:r w:rsidRPr="00AE043A">
              <w:rPr>
                <w:rFonts w:ascii="Arial" w:hAnsi="Arial" w:cs="Arial"/>
                <w:sz w:val="24"/>
                <w:szCs w:val="24"/>
              </w:rPr>
              <w:t>Przez pr</w:t>
            </w:r>
            <w:r w:rsidR="000B530C" w:rsidRPr="00AE043A">
              <w:rPr>
                <w:rFonts w:ascii="Arial" w:hAnsi="Arial" w:cs="Arial"/>
                <w:sz w:val="24"/>
                <w:szCs w:val="24"/>
              </w:rPr>
              <w:t xml:space="preserve">ogram </w:t>
            </w:r>
            <w:r w:rsidR="00C144E6" w:rsidRPr="00AE043A">
              <w:rPr>
                <w:rFonts w:ascii="Arial" w:hAnsi="Arial" w:cs="Arial"/>
                <w:sz w:val="24"/>
                <w:szCs w:val="24"/>
              </w:rPr>
              <w:t xml:space="preserve">regionalny </w:t>
            </w:r>
            <w:r w:rsidR="000B530C" w:rsidRPr="00AE043A">
              <w:rPr>
                <w:rFonts w:ascii="Arial" w:hAnsi="Arial" w:cs="Arial"/>
                <w:sz w:val="24"/>
                <w:szCs w:val="24"/>
              </w:rPr>
              <w:t>należy rozumieć</w:t>
            </w:r>
            <w:r w:rsidR="0044176D" w:rsidRPr="00AE043A">
              <w:rPr>
                <w:rFonts w:ascii="Arial" w:hAnsi="Arial" w:cs="Arial"/>
                <w:sz w:val="24"/>
                <w:szCs w:val="24"/>
              </w:rPr>
              <w:t xml:space="preserve"> </w:t>
            </w:r>
            <w:r w:rsidR="003D0493" w:rsidRPr="00AE043A">
              <w:rPr>
                <w:rFonts w:ascii="Arial" w:hAnsi="Arial" w:cs="Arial"/>
                <w:sz w:val="24"/>
                <w:szCs w:val="24"/>
              </w:rPr>
              <w:t>Fundusze Europejskie dla Lubelskiego 2021-2027 (FEL 2021-2027).</w:t>
            </w:r>
          </w:p>
          <w:p w14:paraId="689697C8" w14:textId="77777777" w:rsidR="00E67AB2" w:rsidRPr="00AE043A" w:rsidRDefault="00450457" w:rsidP="00AE043A">
            <w:pPr>
              <w:spacing w:after="120"/>
              <w:rPr>
                <w:rFonts w:ascii="Arial" w:hAnsi="Arial" w:cs="Arial"/>
                <w:sz w:val="24"/>
                <w:szCs w:val="24"/>
              </w:rPr>
            </w:pPr>
            <w:r w:rsidRPr="00AE043A">
              <w:rPr>
                <w:rFonts w:ascii="Arial" w:hAnsi="Arial" w:cs="Arial"/>
                <w:sz w:val="24"/>
                <w:szCs w:val="24"/>
              </w:rPr>
              <w:t>Przez plan lub progra</w:t>
            </w:r>
            <w:r w:rsidR="00E506C5" w:rsidRPr="00AE043A">
              <w:rPr>
                <w:rFonts w:ascii="Arial" w:hAnsi="Arial" w:cs="Arial"/>
                <w:sz w:val="24"/>
                <w:szCs w:val="24"/>
              </w:rPr>
              <w:t xml:space="preserve">m inny niż program </w:t>
            </w:r>
            <w:r w:rsidR="00C144E6" w:rsidRPr="00AE043A">
              <w:rPr>
                <w:rFonts w:ascii="Arial" w:hAnsi="Arial" w:cs="Arial"/>
                <w:sz w:val="24"/>
                <w:szCs w:val="24"/>
              </w:rPr>
              <w:t xml:space="preserve">regionalny </w:t>
            </w:r>
            <w:r w:rsidRPr="00AE043A">
              <w:rPr>
                <w:rFonts w:ascii="Arial" w:hAnsi="Arial" w:cs="Arial"/>
                <w:sz w:val="24"/>
                <w:szCs w:val="24"/>
              </w:rPr>
              <w:t xml:space="preserve">należy </w:t>
            </w:r>
            <w:r w:rsidR="003705F2" w:rsidRPr="00AE043A">
              <w:rPr>
                <w:rFonts w:ascii="Arial" w:hAnsi="Arial" w:cs="Arial"/>
                <w:sz w:val="24"/>
                <w:szCs w:val="24"/>
              </w:rPr>
              <w:t xml:space="preserve">w szczególności </w:t>
            </w:r>
            <w:r w:rsidRPr="00AE043A">
              <w:rPr>
                <w:rFonts w:ascii="Arial" w:hAnsi="Arial" w:cs="Arial"/>
                <w:sz w:val="24"/>
                <w:szCs w:val="24"/>
              </w:rPr>
              <w:t xml:space="preserve">rozumieć </w:t>
            </w:r>
            <w:r w:rsidR="0056410F" w:rsidRPr="00AE043A">
              <w:rPr>
                <w:rFonts w:ascii="Arial" w:hAnsi="Arial" w:cs="Arial"/>
                <w:sz w:val="24"/>
                <w:szCs w:val="24"/>
              </w:rPr>
              <w:t>inny</w:t>
            </w:r>
            <w:r w:rsidRPr="00AE043A">
              <w:rPr>
                <w:rFonts w:ascii="Arial" w:hAnsi="Arial" w:cs="Arial"/>
                <w:sz w:val="24"/>
                <w:szCs w:val="24"/>
              </w:rPr>
              <w:t xml:space="preserve"> dokument strategiczny opracowany dla właściwego sektora bądź zagadnienia, z którego postanowień wynika realizacja przedsięwzięcia.</w:t>
            </w:r>
          </w:p>
        </w:tc>
      </w:tr>
    </w:tbl>
    <w:p w14:paraId="4BF8D722" w14:textId="77777777" w:rsidR="00F72E29" w:rsidRPr="00AE043A" w:rsidRDefault="00F72E29" w:rsidP="00AE043A">
      <w:pPr>
        <w:keepNext/>
        <w:tabs>
          <w:tab w:val="left" w:pos="567"/>
        </w:tabs>
        <w:spacing w:before="120" w:after="120"/>
        <w:ind w:left="567" w:hanging="567"/>
        <w:outlineLvl w:val="1"/>
        <w:rPr>
          <w:rFonts w:ascii="Arial" w:hAnsi="Arial" w:cs="Arial"/>
          <w:b/>
          <w:sz w:val="24"/>
          <w:szCs w:val="24"/>
          <w:lang w:eastAsia="en-GB"/>
        </w:rPr>
      </w:pPr>
      <w:r w:rsidRPr="00AE043A">
        <w:rPr>
          <w:rFonts w:ascii="Arial" w:hAnsi="Arial" w:cs="Arial"/>
          <w:b/>
          <w:bCs/>
          <w:sz w:val="24"/>
          <w:szCs w:val="24"/>
          <w:lang w:eastAsia="en-GB"/>
        </w:rPr>
        <w:lastRenderedPageBreak/>
        <w:t>3.</w:t>
      </w:r>
      <w:r w:rsidRPr="00AE043A">
        <w:rPr>
          <w:rFonts w:ascii="Arial" w:hAnsi="Arial" w:cs="Arial"/>
          <w:sz w:val="24"/>
          <w:szCs w:val="24"/>
          <w:lang w:eastAsia="en-GB"/>
        </w:rPr>
        <w:tab/>
      </w:r>
      <w:r w:rsidRPr="00AE043A">
        <w:rPr>
          <w:rFonts w:ascii="Arial" w:hAnsi="Arial" w:cs="Arial"/>
          <w:b/>
          <w:bCs/>
          <w:sz w:val="24"/>
          <w:szCs w:val="24"/>
          <w:lang w:eastAsia="en-GB"/>
        </w:rPr>
        <w:t>Stosowanie dyrektywy 2011/92/WE Parlamentu Europejskiego i Rady</w:t>
      </w:r>
      <w:r w:rsidRPr="00AE043A">
        <w:rPr>
          <w:rFonts w:ascii="Arial" w:hAnsi="Arial" w:cs="Arial"/>
          <w:b/>
          <w:bCs/>
          <w:sz w:val="24"/>
          <w:szCs w:val="24"/>
          <w:vertAlign w:val="superscript"/>
          <w:lang w:eastAsia="en-GB"/>
        </w:rPr>
        <w:footnoteReference w:id="8"/>
      </w:r>
      <w:r w:rsidRPr="00AE043A">
        <w:rPr>
          <w:rFonts w:ascii="Arial" w:hAnsi="Arial" w:cs="Arial"/>
          <w:b/>
          <w:bCs/>
          <w:sz w:val="24"/>
          <w:szCs w:val="24"/>
          <w:lang w:eastAsia="en-GB"/>
        </w:rPr>
        <w:t xml:space="preserve"> („dyrektywa OOŚ”)</w:t>
      </w:r>
    </w:p>
    <w:p w14:paraId="60A0E279" w14:textId="77777777" w:rsidR="00F72E29" w:rsidRPr="00AE043A" w:rsidRDefault="00F72E29" w:rsidP="00AE043A">
      <w:pPr>
        <w:pStyle w:val="ManualHeading3"/>
        <w:tabs>
          <w:tab w:val="clear" w:pos="850"/>
          <w:tab w:val="left" w:pos="567"/>
        </w:tabs>
        <w:spacing w:line="276" w:lineRule="auto"/>
        <w:jc w:val="left"/>
        <w:rPr>
          <w:rFonts w:ascii="Arial" w:hAnsi="Arial" w:cs="Arial"/>
          <w:i w:val="0"/>
          <w:szCs w:val="24"/>
        </w:rPr>
      </w:pPr>
      <w:r w:rsidRPr="00AE043A">
        <w:rPr>
          <w:rFonts w:ascii="Arial" w:hAnsi="Arial" w:cs="Arial"/>
          <w:i w:val="0"/>
          <w:szCs w:val="24"/>
        </w:rPr>
        <w:t>3.</w:t>
      </w:r>
      <w:r w:rsidR="00340F2B" w:rsidRPr="00AE043A">
        <w:rPr>
          <w:rFonts w:ascii="Arial" w:hAnsi="Arial" w:cs="Arial"/>
          <w:i w:val="0"/>
          <w:szCs w:val="24"/>
        </w:rPr>
        <w:t>1</w:t>
      </w:r>
      <w:r w:rsidRPr="00AE043A">
        <w:rPr>
          <w:rFonts w:ascii="Arial" w:hAnsi="Arial" w:cs="Arial"/>
          <w:i w:val="0"/>
          <w:szCs w:val="24"/>
        </w:rPr>
        <w:t xml:space="preserve"> </w:t>
      </w:r>
      <w:r w:rsidRPr="00AE043A">
        <w:rPr>
          <w:rFonts w:ascii="Arial" w:hAnsi="Arial" w:cs="Arial"/>
          <w:i w:val="0"/>
          <w:szCs w:val="24"/>
        </w:rPr>
        <w:tab/>
        <w:t xml:space="preserve">Czy </w:t>
      </w:r>
      <w:r w:rsidR="00F420E2" w:rsidRPr="00AE043A">
        <w:rPr>
          <w:rFonts w:ascii="Arial" w:hAnsi="Arial" w:cs="Arial"/>
          <w:i w:val="0"/>
          <w:szCs w:val="24"/>
        </w:rPr>
        <w:t>projekt jest rodzajem przedsięwzięcia objętym</w:t>
      </w:r>
      <w:r w:rsidRPr="00AE043A">
        <w:rPr>
          <w:rFonts w:ascii="Arial" w:hAnsi="Arial" w:cs="Arial"/>
          <w:i w:val="0"/>
          <w:szCs w:val="24"/>
        </w:rPr>
        <w:t>:</w:t>
      </w:r>
      <w:r w:rsidR="007C4D2F" w:rsidRPr="00AE043A">
        <w:rPr>
          <w:rFonts w:ascii="Arial" w:hAnsi="Arial" w:cs="Arial"/>
          <w:i w:val="0"/>
          <w:szCs w:val="24"/>
        </w:rPr>
        <w:t xml:space="preserve"> </w:t>
      </w:r>
    </w:p>
    <w:tbl>
      <w:tblPr>
        <w:tblW w:w="0" w:type="auto"/>
        <w:tblInd w:w="850" w:type="dxa"/>
        <w:tblLook w:val="04A0" w:firstRow="1" w:lastRow="0" w:firstColumn="1" w:lastColumn="0" w:noHBand="0" w:noVBand="1"/>
      </w:tblPr>
      <w:tblGrid>
        <w:gridCol w:w="816"/>
        <w:gridCol w:w="525"/>
        <w:gridCol w:w="6881"/>
      </w:tblGrid>
      <w:tr w:rsidR="000D7F55" w:rsidRPr="00AE043A" w14:paraId="7620275D" w14:textId="77777777" w:rsidTr="00A77171">
        <w:tc>
          <w:tcPr>
            <w:tcW w:w="676" w:type="dxa"/>
            <w:shd w:val="clear" w:color="auto" w:fill="auto"/>
          </w:tcPr>
          <w:p w14:paraId="171D1559" w14:textId="7B736034"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4C6BE6BA" wp14:editId="426A9DDC">
                      <wp:extent cx="342900" cy="238125"/>
                      <wp:effectExtent l="0" t="0" r="38100" b="66675"/>
                      <wp:docPr id="4" name="Rectangle 2" descr="Pole na wstawienie zaznazc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8125"/>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w:pict>
                    <v:rect w14:anchorId="1F85231B" id="Rectangle 2" o:spid="_x0000_s1026" alt="Pole na wstawienie zaznazcenia" style="width:2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" filled="f" fillcolor="yellow" strokeweight="1.5pt">
                      <v:shadow on="t" color="#622423" opacity=".5" offset="1pt"/>
                      <w10:anchorlock/>
                    </v:rect>
                  </w:pict>
                </mc:Fallback>
              </mc:AlternateContent>
            </w:r>
          </w:p>
        </w:tc>
        <w:tc>
          <w:tcPr>
            <w:tcW w:w="567" w:type="dxa"/>
            <w:shd w:val="clear" w:color="auto" w:fill="auto"/>
          </w:tcPr>
          <w:p w14:paraId="51C8C58E"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7195" w:type="dxa"/>
            <w:shd w:val="clear" w:color="auto" w:fill="auto"/>
          </w:tcPr>
          <w:p w14:paraId="1E4FCAB4" w14:textId="77777777" w:rsidR="00DB7E04" w:rsidRPr="00AE043A" w:rsidRDefault="00DB7E04" w:rsidP="00AE043A">
            <w:pPr>
              <w:keepNext/>
              <w:tabs>
                <w:tab w:val="left" w:pos="510"/>
              </w:tabs>
              <w:spacing w:before="120" w:after="120"/>
              <w:outlineLvl w:val="2"/>
              <w:rPr>
                <w:rFonts w:ascii="Arial" w:hAnsi="Arial" w:cs="Arial"/>
                <w:sz w:val="24"/>
                <w:szCs w:val="24"/>
                <w:lang w:eastAsia="en-GB"/>
              </w:rPr>
            </w:pPr>
            <w:r w:rsidRPr="00AE043A">
              <w:rPr>
                <w:rFonts w:ascii="Arial" w:hAnsi="Arial" w:cs="Arial"/>
                <w:sz w:val="24"/>
                <w:szCs w:val="24"/>
                <w:lang w:eastAsia="en-GB"/>
              </w:rPr>
              <w:t>załącznikiem I do tej dyrektywy (należy przejść do pytania 3.</w:t>
            </w:r>
            <w:r w:rsidR="00FC7B68" w:rsidRPr="00AE043A">
              <w:rPr>
                <w:rFonts w:ascii="Arial" w:hAnsi="Arial" w:cs="Arial"/>
                <w:sz w:val="24"/>
                <w:szCs w:val="24"/>
                <w:lang w:eastAsia="en-GB"/>
              </w:rPr>
              <w:t>2</w:t>
            </w:r>
            <w:r w:rsidRPr="00AE043A">
              <w:rPr>
                <w:rFonts w:ascii="Arial" w:hAnsi="Arial" w:cs="Arial"/>
                <w:sz w:val="24"/>
                <w:szCs w:val="24"/>
                <w:lang w:eastAsia="en-GB"/>
              </w:rPr>
              <w:t>);</w:t>
            </w:r>
          </w:p>
        </w:tc>
      </w:tr>
      <w:tr w:rsidR="000D7F55" w:rsidRPr="00AE043A" w14:paraId="76F5477D" w14:textId="77777777" w:rsidTr="00A77171">
        <w:tc>
          <w:tcPr>
            <w:tcW w:w="676" w:type="dxa"/>
            <w:shd w:val="clear" w:color="auto" w:fill="auto"/>
          </w:tcPr>
          <w:p w14:paraId="4A932208" w14:textId="5398DB9E"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627F3B6B" wp14:editId="06BED58B">
                      <wp:extent cx="342900" cy="247650"/>
                      <wp:effectExtent l="0" t="0" r="38100" b="57150"/>
                      <wp:docPr id="3" name="Rectangle 5" descr="Pole na wstawienie zaznacz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w:pict>
                    <v:rect w14:anchorId="3F663E20" id="Rectangle 5" o:spid="_x0000_s1026" alt="Pole na wstawienie zaznaczenia" style="width:27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" filled="f" fillcolor="yellow" strokeweight="1.5pt">
                      <v:shadow on="t" color="#622423" opacity=".5" offset="1pt"/>
                      <w10:anchorlock/>
                    </v:rect>
                  </w:pict>
                </mc:Fallback>
              </mc:AlternateContent>
            </w:r>
          </w:p>
        </w:tc>
        <w:tc>
          <w:tcPr>
            <w:tcW w:w="567" w:type="dxa"/>
            <w:shd w:val="clear" w:color="auto" w:fill="auto"/>
          </w:tcPr>
          <w:p w14:paraId="098D6181"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7195" w:type="dxa"/>
            <w:shd w:val="clear" w:color="auto" w:fill="auto"/>
          </w:tcPr>
          <w:p w14:paraId="0FE2481D"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załącznikiem II do tej dyrektywy (należy przejść do pytania 3.</w:t>
            </w:r>
            <w:r w:rsidR="00FC7B68" w:rsidRPr="00AE043A">
              <w:rPr>
                <w:rFonts w:ascii="Arial" w:hAnsi="Arial" w:cs="Arial"/>
                <w:sz w:val="24"/>
                <w:szCs w:val="24"/>
                <w:lang w:eastAsia="en-GB"/>
              </w:rPr>
              <w:t>3</w:t>
            </w:r>
            <w:r w:rsidRPr="00AE043A">
              <w:rPr>
                <w:rFonts w:ascii="Arial" w:hAnsi="Arial" w:cs="Arial"/>
                <w:sz w:val="24"/>
                <w:szCs w:val="24"/>
                <w:lang w:eastAsia="en-GB"/>
              </w:rPr>
              <w:t>);</w:t>
            </w:r>
          </w:p>
        </w:tc>
      </w:tr>
      <w:tr w:rsidR="000D7F55" w:rsidRPr="00AE043A" w14:paraId="483889DE" w14:textId="77777777" w:rsidTr="00A77171">
        <w:tc>
          <w:tcPr>
            <w:tcW w:w="676" w:type="dxa"/>
            <w:shd w:val="clear" w:color="auto" w:fill="auto"/>
          </w:tcPr>
          <w:p w14:paraId="3AC48723" w14:textId="2C0AA556" w:rsidR="00DB7E04" w:rsidRPr="00AE043A" w:rsidRDefault="006324FF" w:rsidP="00AE043A">
            <w:pPr>
              <w:keepNext/>
              <w:tabs>
                <w:tab w:val="left" w:pos="850"/>
              </w:tabs>
              <w:spacing w:before="120" w:after="120"/>
              <w:outlineLvl w:val="2"/>
              <w:rPr>
                <w:rFonts w:ascii="Arial" w:hAnsi="Arial" w:cs="Arial"/>
                <w:color w:val="FF0000"/>
                <w:sz w:val="24"/>
                <w:szCs w:val="24"/>
                <w:lang w:eastAsia="en-GB"/>
              </w:rPr>
            </w:pPr>
            <w:r w:rsidRPr="00AE043A">
              <w:rPr>
                <w:rFonts w:ascii="Arial" w:hAnsi="Arial" w:cs="Arial"/>
                <w:noProof/>
                <w:color w:val="FF0000"/>
                <w:sz w:val="24"/>
                <w:szCs w:val="24"/>
                <w:lang w:eastAsia="pl-PL"/>
              </w:rPr>
              <mc:AlternateContent>
                <mc:Choice Requires="wps">
                  <w:drawing>
                    <wp:inline distT="0" distB="0" distL="0" distR="0" wp14:anchorId="46176D82" wp14:editId="12B02908">
                      <wp:extent cx="342900" cy="228600"/>
                      <wp:effectExtent l="0" t="0" r="38100" b="57150"/>
                      <wp:docPr id="2" name="Rectangle 6" descr="Pole na wstawienie zaznacze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19050">
                                <a:solidFill>
                                  <a:srgbClr val="000000"/>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inline>
                  </w:drawing>
                </mc:Choice>
                <mc:Fallback>
                  <w:pict>
                    <v:rect w14:anchorId="601AF5CC" id="Rectangle 6" o:spid="_x0000_s1026" alt="Pole na wstawienie zaznaczenia"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" filled="f" fillcolor="yellow" strokeweight="1.5pt">
                      <v:shadow on="t" color="#622423" opacity=".5" offset="1pt"/>
                      <w10:anchorlock/>
                    </v:rect>
                  </w:pict>
                </mc:Fallback>
              </mc:AlternateContent>
            </w:r>
          </w:p>
        </w:tc>
        <w:tc>
          <w:tcPr>
            <w:tcW w:w="567" w:type="dxa"/>
            <w:shd w:val="clear" w:color="auto" w:fill="auto"/>
          </w:tcPr>
          <w:p w14:paraId="208125F4"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w:t>
            </w:r>
          </w:p>
        </w:tc>
        <w:tc>
          <w:tcPr>
            <w:tcW w:w="7195" w:type="dxa"/>
            <w:shd w:val="clear" w:color="auto" w:fill="auto"/>
          </w:tcPr>
          <w:p w14:paraId="1599CC1F" w14:textId="77777777" w:rsidR="00DB7E04" w:rsidRPr="00AE043A" w:rsidRDefault="00DB7E04" w:rsidP="00AE043A">
            <w:pPr>
              <w:keepNext/>
              <w:tabs>
                <w:tab w:val="left" w:pos="850"/>
              </w:tabs>
              <w:spacing w:before="120" w:after="120"/>
              <w:outlineLvl w:val="2"/>
              <w:rPr>
                <w:rFonts w:ascii="Arial" w:hAnsi="Arial" w:cs="Arial"/>
                <w:sz w:val="24"/>
                <w:szCs w:val="24"/>
                <w:lang w:eastAsia="en-GB"/>
              </w:rPr>
            </w:pPr>
            <w:r w:rsidRPr="00AE043A">
              <w:rPr>
                <w:rFonts w:ascii="Arial" w:hAnsi="Arial" w:cs="Arial"/>
                <w:sz w:val="24"/>
                <w:szCs w:val="24"/>
                <w:lang w:eastAsia="en-GB"/>
              </w:rPr>
              <w:t xml:space="preserve">żadnym z powyższych załączników (należy przejść do pytania </w:t>
            </w:r>
            <w:r w:rsidR="009D3F33" w:rsidRPr="00AE043A">
              <w:rPr>
                <w:rFonts w:ascii="Arial" w:hAnsi="Arial" w:cs="Arial"/>
                <w:sz w:val="24"/>
                <w:szCs w:val="24"/>
                <w:lang w:eastAsia="en-GB"/>
              </w:rPr>
              <w:t>3.</w:t>
            </w:r>
            <w:r w:rsidRPr="00AE043A">
              <w:rPr>
                <w:rFonts w:ascii="Arial" w:hAnsi="Arial" w:cs="Arial"/>
                <w:sz w:val="24"/>
                <w:szCs w:val="24"/>
                <w:lang w:eastAsia="en-GB"/>
              </w:rPr>
              <w:t>4) – należy przedstawić wyjaśnienie poniżej</w:t>
            </w:r>
          </w:p>
        </w:tc>
      </w:tr>
      <w:tr w:rsidR="00141C4A" w:rsidRPr="00AE043A" w14:paraId="2ECA50D7" w14:textId="77777777" w:rsidTr="00AD5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PrEx>
        <w:trPr>
          <w:trHeight w:val="416"/>
        </w:trPr>
        <w:tc>
          <w:tcPr>
            <w:tcW w:w="5000" w:type="pct"/>
            <w:gridSpan w:val="3"/>
            <w:shd w:val="clear" w:color="auto" w:fill="EDEDED"/>
          </w:tcPr>
          <w:p w14:paraId="1052847A" w14:textId="77777777" w:rsidR="00141C4A" w:rsidRPr="00AE043A" w:rsidRDefault="00141C4A" w:rsidP="00F0757E">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8B0E634" w14:textId="77777777" w:rsidR="00141C4A" w:rsidRPr="00AE043A" w:rsidRDefault="00141C4A" w:rsidP="00F0757E">
            <w:pPr>
              <w:rPr>
                <w:rFonts w:ascii="Arial" w:hAnsi="Arial" w:cs="Arial"/>
                <w:sz w:val="24"/>
                <w:szCs w:val="24"/>
              </w:rPr>
            </w:pPr>
            <w:r w:rsidRPr="00AE043A">
              <w:rPr>
                <w:rFonts w:ascii="Arial" w:hAnsi="Arial" w:cs="Arial"/>
                <w:sz w:val="24"/>
                <w:szCs w:val="24"/>
              </w:rPr>
              <w:t>UWAGA!</w:t>
            </w:r>
          </w:p>
          <w:p w14:paraId="457C4756" w14:textId="77777777" w:rsidR="00BB35F2" w:rsidRPr="00AE043A" w:rsidRDefault="004679AE" w:rsidP="00AE043A">
            <w:pPr>
              <w:rPr>
                <w:rFonts w:ascii="Arial" w:hAnsi="Arial" w:cs="Arial"/>
                <w:sz w:val="24"/>
                <w:szCs w:val="24"/>
              </w:rPr>
            </w:pPr>
            <w:r w:rsidRPr="00AE043A">
              <w:rPr>
                <w:rFonts w:ascii="Arial" w:hAnsi="Arial" w:cs="Arial"/>
                <w:sz w:val="24"/>
                <w:szCs w:val="24"/>
              </w:rPr>
              <w:t>N</w:t>
            </w:r>
            <w:r w:rsidR="00141C4A" w:rsidRPr="00AE043A">
              <w:rPr>
                <w:rFonts w:ascii="Arial" w:hAnsi="Arial" w:cs="Arial"/>
                <w:sz w:val="24"/>
                <w:szCs w:val="24"/>
              </w:rPr>
              <w:t xml:space="preserve">ależy dokonać klasyfikacji danego przedsięwzięcia w ramach rodzajów przedsięwzięć wskazanych w </w:t>
            </w:r>
            <w:r w:rsidR="0035124A" w:rsidRPr="00AE043A">
              <w:rPr>
                <w:rFonts w:ascii="Arial" w:hAnsi="Arial" w:cs="Arial"/>
                <w:sz w:val="24"/>
                <w:szCs w:val="24"/>
              </w:rPr>
              <w:t xml:space="preserve">załącznikach </w:t>
            </w:r>
            <w:r w:rsidR="00141C4A" w:rsidRPr="00AE043A">
              <w:rPr>
                <w:rFonts w:ascii="Arial" w:hAnsi="Arial" w:cs="Arial"/>
                <w:sz w:val="24"/>
                <w:szCs w:val="24"/>
              </w:rPr>
              <w:t>do dyrektywy OOŚ.</w:t>
            </w:r>
            <w:r w:rsidR="00BB35F2" w:rsidRPr="00AE043A">
              <w:rPr>
                <w:rFonts w:ascii="Arial" w:hAnsi="Arial" w:cs="Arial"/>
                <w:sz w:val="24"/>
                <w:szCs w:val="24"/>
              </w:rPr>
              <w:t xml:space="preserve">W przypadku kiedy </w:t>
            </w:r>
            <w:r w:rsidR="005C6EFC" w:rsidRPr="00AE043A">
              <w:rPr>
                <w:rFonts w:ascii="Arial" w:hAnsi="Arial" w:cs="Arial"/>
                <w:sz w:val="24"/>
                <w:szCs w:val="24"/>
              </w:rPr>
              <w:t>występuje</w:t>
            </w:r>
            <w:r w:rsidR="00BB35F2" w:rsidRPr="00AE043A">
              <w:rPr>
                <w:rFonts w:ascii="Arial" w:hAnsi="Arial" w:cs="Arial"/>
                <w:sz w:val="24"/>
                <w:szCs w:val="24"/>
              </w:rPr>
              <w:t xml:space="preserve"> różnica między klasyfikacją wg prawa </w:t>
            </w:r>
            <w:r w:rsidR="00BB35F2" w:rsidRPr="00AE043A">
              <w:rPr>
                <w:rFonts w:ascii="Arial" w:hAnsi="Arial" w:cs="Arial"/>
                <w:sz w:val="24"/>
                <w:szCs w:val="24"/>
              </w:rPr>
              <w:lastRenderedPageBreak/>
              <w:t>krajowego,</w:t>
            </w:r>
            <w:r w:rsidR="00FE4D6A" w:rsidRPr="00AE043A">
              <w:rPr>
                <w:rFonts w:ascii="Arial" w:hAnsi="Arial" w:cs="Arial"/>
                <w:sz w:val="24"/>
                <w:szCs w:val="24"/>
              </w:rPr>
              <w:t xml:space="preserve"> tj  rozporządzenie Rady Ministrów z dnia 9 listopada 2010 r. w sprawie przedsięwzięć mogących znacząco oddziaływać na środowisko (Dz.U.201</w:t>
            </w:r>
            <w:r w:rsidR="002E6230" w:rsidRPr="00AE043A">
              <w:rPr>
                <w:rFonts w:ascii="Arial" w:hAnsi="Arial" w:cs="Arial"/>
                <w:sz w:val="24"/>
                <w:szCs w:val="24"/>
              </w:rPr>
              <w:t>9</w:t>
            </w:r>
            <w:r w:rsidR="0099462E" w:rsidRPr="00AE043A">
              <w:rPr>
                <w:rFonts w:ascii="Arial" w:hAnsi="Arial" w:cs="Arial"/>
                <w:sz w:val="24"/>
                <w:szCs w:val="24"/>
              </w:rPr>
              <w:t xml:space="preserve"> poz. </w:t>
            </w:r>
            <w:r w:rsidR="002E6230" w:rsidRPr="00AE043A">
              <w:rPr>
                <w:rFonts w:ascii="Arial" w:hAnsi="Arial" w:cs="Arial"/>
                <w:sz w:val="24"/>
                <w:szCs w:val="24"/>
              </w:rPr>
              <w:t>1839</w:t>
            </w:r>
            <w:r w:rsidR="0099462E" w:rsidRPr="00AE043A">
              <w:rPr>
                <w:rFonts w:ascii="Arial" w:hAnsi="Arial" w:cs="Arial"/>
                <w:sz w:val="24"/>
                <w:szCs w:val="24"/>
              </w:rPr>
              <w:t xml:space="preserve"> tj.</w:t>
            </w:r>
            <w:r w:rsidR="00FE4D6A" w:rsidRPr="00AE043A">
              <w:rPr>
                <w:rFonts w:ascii="Arial" w:hAnsi="Arial" w:cs="Arial"/>
                <w:sz w:val="24"/>
                <w:szCs w:val="24"/>
              </w:rPr>
              <w:t>)</w:t>
            </w:r>
            <w:r w:rsidR="00BB35F2" w:rsidRPr="00AE043A">
              <w:rPr>
                <w:rFonts w:ascii="Arial" w:hAnsi="Arial" w:cs="Arial"/>
                <w:sz w:val="24"/>
                <w:szCs w:val="24"/>
              </w:rPr>
              <w:t xml:space="preserve"> a ww. klasyfikacją wg. dyrektywy należy wprowadzić stosowny komentarz wyjaśniający.</w:t>
            </w:r>
          </w:p>
          <w:p w14:paraId="4BC97E0A" w14:textId="77777777" w:rsidR="00BB35F2" w:rsidRPr="00AE043A" w:rsidRDefault="00BB35F2" w:rsidP="00AE043A">
            <w:pPr>
              <w:rPr>
                <w:rFonts w:ascii="Arial" w:hAnsi="Arial" w:cs="Arial"/>
                <w:sz w:val="24"/>
                <w:szCs w:val="24"/>
              </w:rPr>
            </w:pPr>
            <w:r w:rsidRPr="00AE043A">
              <w:rPr>
                <w:rFonts w:ascii="Arial" w:hAnsi="Arial" w:cs="Arial"/>
                <w:sz w:val="24"/>
                <w:szCs w:val="24"/>
              </w:rPr>
              <w:t xml:space="preserve">W odniesieniu do projektów, które nie </w:t>
            </w:r>
            <w:r w:rsidR="005C6EFC" w:rsidRPr="00AE043A">
              <w:rPr>
                <w:rFonts w:ascii="Arial" w:hAnsi="Arial" w:cs="Arial"/>
                <w:sz w:val="24"/>
                <w:szCs w:val="24"/>
              </w:rPr>
              <w:t>obejmują</w:t>
            </w:r>
            <w:r w:rsidRPr="00AE043A">
              <w:rPr>
                <w:rFonts w:ascii="Arial" w:hAnsi="Arial" w:cs="Arial"/>
                <w:sz w:val="24"/>
                <w:szCs w:val="24"/>
              </w:rPr>
              <w:t xml:space="preserve"> </w:t>
            </w:r>
            <w:r w:rsidR="005C6EFC" w:rsidRPr="00AE043A">
              <w:rPr>
                <w:rFonts w:ascii="Arial" w:hAnsi="Arial" w:cs="Arial"/>
                <w:sz w:val="24"/>
                <w:szCs w:val="24"/>
              </w:rPr>
              <w:t xml:space="preserve">przedsięwzięć </w:t>
            </w:r>
            <w:r w:rsidRPr="00AE043A">
              <w:rPr>
                <w:rFonts w:ascii="Arial" w:hAnsi="Arial" w:cs="Arial"/>
                <w:sz w:val="24"/>
                <w:szCs w:val="24"/>
              </w:rPr>
              <w:t>wskazany</w:t>
            </w:r>
            <w:r w:rsidR="005C6EFC" w:rsidRPr="00AE043A">
              <w:rPr>
                <w:rFonts w:ascii="Arial" w:hAnsi="Arial" w:cs="Arial"/>
                <w:sz w:val="24"/>
                <w:szCs w:val="24"/>
              </w:rPr>
              <w:t>ch</w:t>
            </w:r>
            <w:r w:rsidRPr="00AE043A">
              <w:rPr>
                <w:rFonts w:ascii="Arial" w:hAnsi="Arial" w:cs="Arial"/>
                <w:sz w:val="24"/>
                <w:szCs w:val="24"/>
              </w:rPr>
              <w:t xml:space="preserve"> w żadnych z powyższych załączników dyrektywy, a ujętych wg prawa krajowego jako przedsięwzięcia mogące potencjalnie znacząco oddziaływać na środowisko należy przejść do pytania </w:t>
            </w:r>
            <w:r w:rsidR="00373498" w:rsidRPr="00AE043A">
              <w:rPr>
                <w:rFonts w:ascii="Arial" w:hAnsi="Arial" w:cs="Arial"/>
                <w:sz w:val="24"/>
                <w:szCs w:val="24"/>
              </w:rPr>
              <w:t>3.</w:t>
            </w:r>
            <w:r w:rsidR="008675C2" w:rsidRPr="00AE043A">
              <w:rPr>
                <w:rFonts w:ascii="Arial" w:hAnsi="Arial" w:cs="Arial"/>
                <w:sz w:val="24"/>
                <w:szCs w:val="24"/>
              </w:rPr>
              <w:t>3</w:t>
            </w:r>
          </w:p>
          <w:p w14:paraId="0BF530A2" w14:textId="77777777" w:rsidR="00970C16" w:rsidRPr="00AE043A" w:rsidRDefault="00970C16" w:rsidP="00AE043A">
            <w:pPr>
              <w:rPr>
                <w:rFonts w:ascii="Arial" w:hAnsi="Arial" w:cs="Arial"/>
                <w:sz w:val="24"/>
                <w:szCs w:val="24"/>
              </w:rPr>
            </w:pPr>
            <w:r w:rsidRPr="00AE043A">
              <w:rPr>
                <w:rFonts w:ascii="Arial" w:hAnsi="Arial" w:cs="Arial"/>
                <w:sz w:val="24"/>
                <w:szCs w:val="24"/>
              </w:rPr>
              <w:t xml:space="preserve">W odniesieniu do projektów, które nie </w:t>
            </w:r>
            <w:r w:rsidR="005C6EFC" w:rsidRPr="00AE043A">
              <w:rPr>
                <w:rFonts w:ascii="Arial" w:hAnsi="Arial" w:cs="Arial"/>
                <w:sz w:val="24"/>
                <w:szCs w:val="24"/>
              </w:rPr>
              <w:t>obejmują</w:t>
            </w:r>
            <w:r w:rsidRPr="00AE043A">
              <w:rPr>
                <w:rFonts w:ascii="Arial" w:hAnsi="Arial" w:cs="Arial"/>
                <w:sz w:val="24"/>
                <w:szCs w:val="24"/>
              </w:rPr>
              <w:t xml:space="preserve"> przedsięwzię</w:t>
            </w:r>
            <w:r w:rsidR="005C6EFC" w:rsidRPr="00AE043A">
              <w:rPr>
                <w:rFonts w:ascii="Arial" w:hAnsi="Arial" w:cs="Arial"/>
                <w:sz w:val="24"/>
                <w:szCs w:val="24"/>
              </w:rPr>
              <w:t>ć</w:t>
            </w:r>
            <w:r w:rsidRPr="00AE043A">
              <w:rPr>
                <w:rFonts w:ascii="Arial" w:hAnsi="Arial" w:cs="Arial"/>
                <w:sz w:val="24"/>
                <w:szCs w:val="24"/>
              </w:rPr>
              <w:t xml:space="preserve"> wskazany</w:t>
            </w:r>
            <w:r w:rsidR="005C6EFC" w:rsidRPr="00AE043A">
              <w:rPr>
                <w:rFonts w:ascii="Arial" w:hAnsi="Arial" w:cs="Arial"/>
                <w:sz w:val="24"/>
                <w:szCs w:val="24"/>
              </w:rPr>
              <w:t>ch</w:t>
            </w:r>
            <w:r w:rsidRPr="00AE043A">
              <w:rPr>
                <w:rFonts w:ascii="Arial" w:hAnsi="Arial" w:cs="Arial"/>
                <w:sz w:val="24"/>
                <w:szCs w:val="24"/>
              </w:rPr>
              <w:t xml:space="preserve"> w </w:t>
            </w:r>
            <w:r w:rsidR="005C6EFC" w:rsidRPr="00AE043A">
              <w:rPr>
                <w:rFonts w:ascii="Arial" w:hAnsi="Arial" w:cs="Arial"/>
                <w:sz w:val="24"/>
                <w:szCs w:val="24"/>
              </w:rPr>
              <w:t xml:space="preserve">żadnym </w:t>
            </w:r>
            <w:r w:rsidRPr="00AE043A">
              <w:rPr>
                <w:rFonts w:ascii="Arial" w:hAnsi="Arial" w:cs="Arial"/>
                <w:sz w:val="24"/>
                <w:szCs w:val="24"/>
              </w:rPr>
              <w:t xml:space="preserve">z powyższych załączników dyrektywy, a ujętych wg prawa krajowego jako przedsięwzięcia mogące zawsze znacząco oddziaływać na środowisko należy przejść do pytania </w:t>
            </w:r>
            <w:r w:rsidR="00373498" w:rsidRPr="00AE043A">
              <w:rPr>
                <w:rFonts w:ascii="Arial" w:hAnsi="Arial" w:cs="Arial"/>
                <w:sz w:val="24"/>
                <w:szCs w:val="24"/>
              </w:rPr>
              <w:t>3.</w:t>
            </w:r>
            <w:r w:rsidR="008675C2" w:rsidRPr="00AE043A">
              <w:rPr>
                <w:rFonts w:ascii="Arial" w:hAnsi="Arial" w:cs="Arial"/>
                <w:sz w:val="24"/>
                <w:szCs w:val="24"/>
              </w:rPr>
              <w:t>2</w:t>
            </w:r>
          </w:p>
          <w:p w14:paraId="58577903" w14:textId="77777777" w:rsidR="00CD5251" w:rsidRPr="00AE043A" w:rsidRDefault="001B68F0" w:rsidP="00AE043A">
            <w:pPr>
              <w:rPr>
                <w:rFonts w:ascii="Arial" w:hAnsi="Arial" w:cs="Arial"/>
                <w:sz w:val="24"/>
                <w:szCs w:val="24"/>
              </w:rPr>
            </w:pPr>
            <w:r w:rsidRPr="00AE043A">
              <w:rPr>
                <w:rFonts w:ascii="Arial" w:hAnsi="Arial" w:cs="Arial"/>
                <w:sz w:val="24"/>
                <w:szCs w:val="24"/>
              </w:rPr>
              <w:t xml:space="preserve">Jeżeli przedsięwzięcie nie zostało ujęte w ww. rozporządzeniu należy przedstawić wyjaśnienie w polu tekstowym a następnie przejść do pytania </w:t>
            </w:r>
            <w:r w:rsidR="009D3F33" w:rsidRPr="00AE043A">
              <w:rPr>
                <w:rFonts w:ascii="Arial" w:hAnsi="Arial" w:cs="Arial"/>
                <w:sz w:val="24"/>
                <w:szCs w:val="24"/>
              </w:rPr>
              <w:t>3.</w:t>
            </w:r>
            <w:r w:rsidRPr="00AE043A">
              <w:rPr>
                <w:rFonts w:ascii="Arial" w:hAnsi="Arial" w:cs="Arial"/>
                <w:sz w:val="24"/>
                <w:szCs w:val="24"/>
              </w:rPr>
              <w:t xml:space="preserve">4. </w:t>
            </w:r>
          </w:p>
        </w:tc>
      </w:tr>
    </w:tbl>
    <w:p w14:paraId="749D56FB" w14:textId="77777777" w:rsidR="00F72E29" w:rsidRPr="00AE043A" w:rsidRDefault="00F72E29" w:rsidP="00AE043A">
      <w:pPr>
        <w:pStyle w:val="ManualHeading3"/>
        <w:tabs>
          <w:tab w:val="clear" w:pos="850"/>
          <w:tab w:val="left" w:pos="567"/>
        </w:tabs>
        <w:spacing w:line="276" w:lineRule="auto"/>
        <w:ind w:left="567" w:hanging="567"/>
        <w:jc w:val="left"/>
        <w:rPr>
          <w:rFonts w:ascii="Arial" w:hAnsi="Arial" w:cs="Arial"/>
          <w:i w:val="0"/>
          <w:szCs w:val="24"/>
        </w:rPr>
      </w:pPr>
      <w:r w:rsidRPr="00AE043A">
        <w:rPr>
          <w:rFonts w:ascii="Arial" w:hAnsi="Arial" w:cs="Arial"/>
          <w:i w:val="0"/>
          <w:szCs w:val="24"/>
        </w:rPr>
        <w:lastRenderedPageBreak/>
        <w:t>3.</w:t>
      </w:r>
      <w:r w:rsidR="00340F2B" w:rsidRPr="00AE043A">
        <w:rPr>
          <w:rFonts w:ascii="Arial" w:hAnsi="Arial" w:cs="Arial"/>
          <w:i w:val="0"/>
          <w:szCs w:val="24"/>
        </w:rPr>
        <w:t>2</w:t>
      </w:r>
      <w:r w:rsidRPr="00AE043A">
        <w:rPr>
          <w:rFonts w:ascii="Arial" w:hAnsi="Arial" w:cs="Arial"/>
          <w:i w:val="0"/>
          <w:szCs w:val="24"/>
        </w:rPr>
        <w:tab/>
        <w:t xml:space="preserve">Jeżeli projekt objęty jest załącznikiem I do dyrektywy OOŚ, należy załączyć </w:t>
      </w:r>
      <w:r w:rsidR="007A4142" w:rsidRPr="00AE043A">
        <w:rPr>
          <w:rFonts w:ascii="Arial" w:hAnsi="Arial" w:cs="Arial"/>
          <w:i w:val="0"/>
          <w:szCs w:val="24"/>
        </w:rPr>
        <w:t xml:space="preserve">dokumenty </w:t>
      </w:r>
      <w:r w:rsidR="0029660B" w:rsidRPr="00AE043A">
        <w:rPr>
          <w:rFonts w:ascii="Arial" w:hAnsi="Arial" w:cs="Arial"/>
          <w:i w:val="0"/>
          <w:szCs w:val="24"/>
        </w:rPr>
        <w:t xml:space="preserve">dotyczące OOŚ </w:t>
      </w:r>
      <w:r w:rsidR="007A4142" w:rsidRPr="00AE043A">
        <w:rPr>
          <w:rFonts w:ascii="Arial" w:hAnsi="Arial" w:cs="Arial"/>
          <w:i w:val="0"/>
          <w:szCs w:val="24"/>
        </w:rPr>
        <w:t>wymienione w instrukcji wypełniania załączników do wniosku o dofinansowanie</w:t>
      </w:r>
      <w:r w:rsidR="00FC7B68" w:rsidRPr="00AE043A">
        <w:rPr>
          <w:rFonts w:ascii="Arial" w:hAnsi="Arial" w:cs="Arial"/>
          <w:i w:val="0"/>
          <w:szCs w:val="24"/>
        </w:rPr>
        <w:t>,</w:t>
      </w:r>
      <w:r w:rsidR="0029660B" w:rsidRPr="00AE043A">
        <w:rPr>
          <w:rFonts w:ascii="Arial" w:hAnsi="Arial" w:cs="Arial"/>
          <w:i w:val="0"/>
          <w:szCs w:val="24"/>
        </w:rPr>
        <w:t xml:space="preserve"> </w:t>
      </w:r>
      <w:r w:rsidR="00D80529" w:rsidRPr="00AE043A">
        <w:rPr>
          <w:rFonts w:ascii="Arial" w:hAnsi="Arial" w:cs="Arial"/>
          <w:i w:val="0"/>
          <w:szCs w:val="24"/>
        </w:rPr>
        <w:t>w tym:</w:t>
      </w:r>
    </w:p>
    <w:p w14:paraId="531ECD99" w14:textId="4DEE4EBF" w:rsidR="00F72E29" w:rsidRPr="00AE043A" w:rsidRDefault="00F72E29" w:rsidP="00AE043A">
      <w:pPr>
        <w:pStyle w:val="Akapitzlist"/>
        <w:numPr>
          <w:ilvl w:val="0"/>
          <w:numId w:val="29"/>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 xml:space="preserve">nietechniczne streszczenie </w:t>
      </w:r>
      <w:r w:rsidR="00D569CE" w:rsidRPr="00AE043A">
        <w:rPr>
          <w:rFonts w:ascii="Arial" w:hAnsi="Arial" w:cs="Arial"/>
          <w:sz w:val="24"/>
          <w:szCs w:val="24"/>
          <w:lang w:eastAsia="en-GB"/>
        </w:rPr>
        <w:t>raportu</w:t>
      </w:r>
      <w:r w:rsidRPr="00AE043A">
        <w:rPr>
          <w:rFonts w:ascii="Arial" w:hAnsi="Arial" w:cs="Arial"/>
          <w:sz w:val="24"/>
          <w:szCs w:val="24"/>
          <w:lang w:eastAsia="en-GB"/>
        </w:rPr>
        <w:t xml:space="preserve"> OOŚ</w:t>
      </w:r>
      <w:r w:rsidRPr="00AE043A">
        <w:rPr>
          <w:rFonts w:ascii="Arial" w:hAnsi="Arial" w:cs="Arial"/>
          <w:sz w:val="24"/>
          <w:szCs w:val="24"/>
          <w:vertAlign w:val="superscript"/>
          <w:lang w:eastAsia="en-GB"/>
        </w:rPr>
        <w:footnoteReference w:id="9"/>
      </w:r>
      <w:r w:rsidR="0029660B" w:rsidRPr="00AE043A">
        <w:rPr>
          <w:rFonts w:ascii="Arial" w:hAnsi="Arial" w:cs="Arial"/>
          <w:sz w:val="24"/>
          <w:szCs w:val="24"/>
          <w:lang w:eastAsia="en-GB"/>
        </w:rPr>
        <w:t xml:space="preserve"> lub cały raport wraz aneksami</w:t>
      </w:r>
      <w:r w:rsidRPr="00AE043A">
        <w:rPr>
          <w:rFonts w:ascii="Arial" w:hAnsi="Arial" w:cs="Arial"/>
          <w:sz w:val="24"/>
          <w:szCs w:val="24"/>
          <w:lang w:eastAsia="en-GB"/>
        </w:rPr>
        <w:t>;</w:t>
      </w:r>
    </w:p>
    <w:p w14:paraId="5FC24E82" w14:textId="4A4FD0B9" w:rsidR="00F72E29" w:rsidRPr="00AE043A" w:rsidRDefault="00D80529" w:rsidP="00AE043A">
      <w:pPr>
        <w:pStyle w:val="Akapitzlist"/>
        <w:numPr>
          <w:ilvl w:val="0"/>
          <w:numId w:val="29"/>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 xml:space="preserve">dokumentacja </w:t>
      </w:r>
      <w:r w:rsidR="00F72E29" w:rsidRPr="00AE043A">
        <w:rPr>
          <w:rFonts w:ascii="Arial" w:hAnsi="Arial" w:cs="Arial"/>
          <w:sz w:val="24"/>
          <w:szCs w:val="24"/>
          <w:lang w:eastAsia="en-GB"/>
        </w:rPr>
        <w:t>na temat konsultacji z organami ds. ochrony środowiska, ze społeczeństwem oraz w stosownych przypadkach z innymi państwami członkowskimi przeprowadzonych zgodnie z art. 6 i 7 dyrektywy OOŚ;</w:t>
      </w:r>
    </w:p>
    <w:p w14:paraId="3C4AA898" w14:textId="73073327" w:rsidR="004B6E77" w:rsidRPr="00AE043A" w:rsidRDefault="00F72E29" w:rsidP="00AE043A">
      <w:pPr>
        <w:pStyle w:val="Akapitzlist"/>
        <w:numPr>
          <w:ilvl w:val="0"/>
          <w:numId w:val="29"/>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decyzję właściwego organu wydaną zgodnie z art. 8 i 9 dyrektywy OOŚ</w:t>
      </w:r>
      <w:r w:rsidRPr="00AE043A">
        <w:rPr>
          <w:rFonts w:ascii="Arial" w:hAnsi="Arial" w:cs="Arial"/>
          <w:sz w:val="24"/>
          <w:szCs w:val="24"/>
          <w:lang w:eastAsia="en-GB"/>
        </w:rPr>
        <w:footnoteReference w:id="10"/>
      </w:r>
      <w:r w:rsidRPr="00AE043A">
        <w:rPr>
          <w:rFonts w:ascii="Arial" w:hAnsi="Arial" w:cs="Arial"/>
          <w:sz w:val="24"/>
          <w:szCs w:val="24"/>
          <w:lang w:eastAsia="en-GB"/>
        </w:rPr>
        <w:t xml:space="preserve"> </w:t>
      </w:r>
      <w:r w:rsidR="00EC4826" w:rsidRPr="00AE043A">
        <w:rPr>
          <w:rFonts w:ascii="Arial" w:hAnsi="Arial" w:cs="Arial"/>
          <w:sz w:val="24"/>
          <w:szCs w:val="24"/>
          <w:lang w:eastAsia="en-GB"/>
        </w:rPr>
        <w:t xml:space="preserve"> oraz dokumentację potwierdzającą podanie do </w:t>
      </w:r>
      <w:r w:rsidR="008163C7" w:rsidRPr="00AE043A">
        <w:rPr>
          <w:rFonts w:ascii="Arial" w:hAnsi="Arial" w:cs="Arial"/>
          <w:sz w:val="24"/>
          <w:szCs w:val="24"/>
          <w:lang w:eastAsia="en-GB"/>
        </w:rPr>
        <w:t xml:space="preserve">publicznej </w:t>
      </w:r>
      <w:r w:rsidR="00EC4826" w:rsidRPr="00AE043A">
        <w:rPr>
          <w:rFonts w:ascii="Arial" w:hAnsi="Arial" w:cs="Arial"/>
          <w:sz w:val="24"/>
          <w:szCs w:val="24"/>
          <w:lang w:eastAsia="en-GB"/>
        </w:rPr>
        <w:t>wiadomości informacji o jej wydaniu.</w:t>
      </w:r>
    </w:p>
    <w:p w14:paraId="0C5BC3D5" w14:textId="77777777" w:rsidR="004B6E77" w:rsidRPr="00AE043A" w:rsidRDefault="001411F9" w:rsidP="00AE043A">
      <w:pPr>
        <w:spacing w:before="120" w:after="120" w:line="240" w:lineRule="auto"/>
        <w:rPr>
          <w:rFonts w:ascii="Arial" w:hAnsi="Arial" w:cs="Arial"/>
          <w:sz w:val="24"/>
          <w:szCs w:val="24"/>
          <w:lang w:eastAsia="en-GB"/>
        </w:rPr>
      </w:pPr>
      <w:r w:rsidRPr="00AE043A">
        <w:rPr>
          <w:rFonts w:ascii="Arial" w:hAnsi="Arial" w:cs="Arial"/>
          <w:sz w:val="24"/>
          <w:szCs w:val="24"/>
          <w:lang w:eastAsia="en-GB"/>
        </w:rPr>
        <w:t>W polu tekstowym należy przedstawić informacje na temat procedury środowiskowej, wskazując wszystkie dokumenty, wydane w toku prowadzonego postępowania.</w:t>
      </w:r>
    </w:p>
    <w:p w14:paraId="3774843E" w14:textId="77777777" w:rsidR="0078761C" w:rsidRPr="00AE043A" w:rsidRDefault="0078761C"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02359D" w:rsidRPr="00AE043A" w14:paraId="444B9870" w14:textId="77777777" w:rsidTr="00AD502E">
        <w:trPr>
          <w:trHeight w:val="70"/>
        </w:trPr>
        <w:tc>
          <w:tcPr>
            <w:tcW w:w="5000" w:type="pct"/>
            <w:shd w:val="clear" w:color="auto" w:fill="EDEDED"/>
          </w:tcPr>
          <w:p w14:paraId="0C020B67" w14:textId="77777777" w:rsidR="0002359D" w:rsidRPr="00AE043A" w:rsidRDefault="0002359D" w:rsidP="00F0757E">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57C2FD5" w14:textId="77777777" w:rsidR="00EC21C4" w:rsidRPr="00AE043A" w:rsidRDefault="00EC21C4" w:rsidP="00AE043A">
            <w:pPr>
              <w:rPr>
                <w:rFonts w:ascii="Arial" w:hAnsi="Arial" w:cs="Arial"/>
                <w:sz w:val="24"/>
                <w:szCs w:val="24"/>
              </w:rPr>
            </w:pPr>
            <w:r w:rsidRPr="00AE043A">
              <w:rPr>
                <w:rFonts w:ascii="Arial" w:hAnsi="Arial" w:cs="Arial"/>
                <w:sz w:val="24"/>
                <w:szCs w:val="24"/>
              </w:rPr>
              <w:t>Należy:</w:t>
            </w:r>
          </w:p>
          <w:p w14:paraId="61C843DC" w14:textId="6A65DBDC" w:rsidR="00050FCC" w:rsidRPr="00AE043A" w:rsidRDefault="00AA209B" w:rsidP="00AE043A">
            <w:pPr>
              <w:pStyle w:val="Akapitzlist"/>
              <w:numPr>
                <w:ilvl w:val="0"/>
                <w:numId w:val="31"/>
              </w:numPr>
              <w:ind w:left="447" w:hanging="447"/>
              <w:rPr>
                <w:rFonts w:ascii="Arial" w:hAnsi="Arial" w:cs="Arial"/>
                <w:sz w:val="24"/>
                <w:szCs w:val="24"/>
              </w:rPr>
            </w:pPr>
            <w:r w:rsidRPr="00AE043A">
              <w:rPr>
                <w:rFonts w:ascii="Arial" w:hAnsi="Arial" w:cs="Arial"/>
                <w:sz w:val="24"/>
                <w:szCs w:val="24"/>
              </w:rPr>
              <w:lastRenderedPageBreak/>
              <w:t xml:space="preserve">załączyć </w:t>
            </w:r>
            <w:r w:rsidR="00EC21C4" w:rsidRPr="00AE043A">
              <w:rPr>
                <w:rFonts w:ascii="Arial" w:hAnsi="Arial" w:cs="Arial"/>
                <w:sz w:val="24"/>
                <w:szCs w:val="24"/>
              </w:rPr>
              <w:t xml:space="preserve">streszczenie </w:t>
            </w:r>
            <w:r w:rsidR="00972FCB" w:rsidRPr="00AE043A">
              <w:rPr>
                <w:rFonts w:ascii="Arial" w:hAnsi="Arial" w:cs="Arial"/>
                <w:sz w:val="24"/>
                <w:szCs w:val="24"/>
              </w:rPr>
              <w:t xml:space="preserve">w języku niespecjalistycznym </w:t>
            </w:r>
            <w:r w:rsidR="00EC21C4" w:rsidRPr="00AE043A">
              <w:rPr>
                <w:rFonts w:ascii="Arial" w:hAnsi="Arial" w:cs="Arial"/>
                <w:sz w:val="24"/>
                <w:szCs w:val="24"/>
              </w:rPr>
              <w:t>r</w:t>
            </w:r>
            <w:r w:rsidR="00972FCB" w:rsidRPr="00AE043A">
              <w:rPr>
                <w:rFonts w:ascii="Arial" w:hAnsi="Arial" w:cs="Arial"/>
                <w:sz w:val="24"/>
                <w:szCs w:val="24"/>
              </w:rPr>
              <w:t>aportu</w:t>
            </w:r>
            <w:r w:rsidR="00EC21C4" w:rsidRPr="00AE043A">
              <w:rPr>
                <w:rFonts w:ascii="Arial" w:hAnsi="Arial" w:cs="Arial"/>
                <w:sz w:val="24"/>
                <w:szCs w:val="24"/>
              </w:rPr>
              <w:t xml:space="preserve"> OOŚ</w:t>
            </w:r>
            <w:r w:rsidR="00972FCB" w:rsidRPr="00AE043A">
              <w:rPr>
                <w:rFonts w:ascii="Arial" w:hAnsi="Arial" w:cs="Arial"/>
                <w:sz w:val="24"/>
                <w:szCs w:val="24"/>
              </w:rPr>
              <w:t>, o którym mowa w art. 66 ust. 1 pkt 18 ustawy OOŚ</w:t>
            </w:r>
            <w:r w:rsidR="00EC21C4" w:rsidRPr="00AE043A">
              <w:rPr>
                <w:rFonts w:ascii="Arial" w:hAnsi="Arial" w:cs="Arial"/>
                <w:sz w:val="24"/>
                <w:szCs w:val="24"/>
              </w:rPr>
              <w:t xml:space="preserve"> (</w:t>
            </w:r>
            <w:r w:rsidR="00B758A4" w:rsidRPr="00AE043A">
              <w:rPr>
                <w:rFonts w:ascii="Arial" w:hAnsi="Arial" w:cs="Arial"/>
                <w:sz w:val="24"/>
                <w:szCs w:val="24"/>
              </w:rPr>
              <w:t>które podlegało ocenie organów administracji i konsultacjom społecznym. J</w:t>
            </w:r>
            <w:r w:rsidR="00EC21C4" w:rsidRPr="00AE043A">
              <w:rPr>
                <w:rFonts w:ascii="Arial" w:hAnsi="Arial" w:cs="Arial"/>
                <w:sz w:val="24"/>
                <w:szCs w:val="24"/>
              </w:rPr>
              <w:t xml:space="preserve">eśli na etapie kompletowania wniosku informacje zawarte w </w:t>
            </w:r>
            <w:r w:rsidR="00972FCB" w:rsidRPr="00AE043A">
              <w:rPr>
                <w:rFonts w:ascii="Arial" w:hAnsi="Arial" w:cs="Arial"/>
                <w:sz w:val="24"/>
                <w:szCs w:val="24"/>
              </w:rPr>
              <w:t>streszczeniu</w:t>
            </w:r>
            <w:r w:rsidR="00EC21C4" w:rsidRPr="00AE043A">
              <w:rPr>
                <w:rFonts w:ascii="Arial" w:hAnsi="Arial" w:cs="Arial"/>
                <w:sz w:val="24"/>
                <w:szCs w:val="24"/>
              </w:rPr>
              <w:t xml:space="preserve"> nie będą odpowiadać każdemu rozdziałowi raportu </w:t>
            </w:r>
            <w:r w:rsidR="00972FCB" w:rsidRPr="00AE043A">
              <w:rPr>
                <w:rFonts w:ascii="Arial" w:hAnsi="Arial" w:cs="Arial"/>
                <w:sz w:val="24"/>
                <w:szCs w:val="24"/>
              </w:rPr>
              <w:t>OOŚ</w:t>
            </w:r>
            <w:r w:rsidR="00EC21C4" w:rsidRPr="00AE043A">
              <w:rPr>
                <w:rFonts w:ascii="Arial" w:hAnsi="Arial" w:cs="Arial"/>
                <w:sz w:val="24"/>
                <w:szCs w:val="24"/>
              </w:rPr>
              <w:t xml:space="preserve"> należy załączyć sam raport </w:t>
            </w:r>
            <w:r w:rsidR="00972FCB" w:rsidRPr="00AE043A">
              <w:rPr>
                <w:rFonts w:ascii="Arial" w:hAnsi="Arial" w:cs="Arial"/>
                <w:sz w:val="24"/>
                <w:szCs w:val="24"/>
              </w:rPr>
              <w:t>OOŚ</w:t>
            </w:r>
            <w:r w:rsidR="00475E47" w:rsidRPr="00AE043A">
              <w:rPr>
                <w:rFonts w:ascii="Arial" w:hAnsi="Arial" w:cs="Arial"/>
                <w:sz w:val="24"/>
                <w:szCs w:val="24"/>
              </w:rPr>
              <w:t xml:space="preserve"> wraz z aneksami, jeżeli uzupełniano raport na etapie postępowania OOŚ</w:t>
            </w:r>
            <w:r w:rsidR="00EC21C4" w:rsidRPr="00AE043A">
              <w:rPr>
                <w:rFonts w:ascii="Arial" w:hAnsi="Arial" w:cs="Arial"/>
                <w:sz w:val="24"/>
                <w:szCs w:val="24"/>
              </w:rPr>
              <w:t xml:space="preserve">). W przypadku, gdy w raporcie była przeprowadzona ocena zgodnie z art. 6.3 Dyrektywy Siedliskowej należy załączyć pełną wersję raportu, lub rozdziały raportu </w:t>
            </w:r>
            <w:r w:rsidR="005C6EFC" w:rsidRPr="00AE043A">
              <w:rPr>
                <w:rFonts w:ascii="Arial" w:hAnsi="Arial" w:cs="Arial"/>
                <w:sz w:val="24"/>
                <w:szCs w:val="24"/>
              </w:rPr>
              <w:t>związane z</w:t>
            </w:r>
            <w:r w:rsidR="00EC21C4" w:rsidRPr="00AE043A">
              <w:rPr>
                <w:rFonts w:ascii="Arial" w:hAnsi="Arial" w:cs="Arial"/>
                <w:sz w:val="24"/>
                <w:szCs w:val="24"/>
              </w:rPr>
              <w:t xml:space="preserve"> ocenę wskazaną w art. 6.3 Dyrektywy Siedliskowej</w:t>
            </w:r>
            <w:r w:rsidR="00CF572E" w:rsidRPr="00AE043A">
              <w:rPr>
                <w:rFonts w:ascii="Arial" w:hAnsi="Arial" w:cs="Arial"/>
                <w:sz w:val="24"/>
                <w:szCs w:val="24"/>
              </w:rPr>
              <w:t xml:space="preserve"> zgodnie z pkt. 4.2</w:t>
            </w:r>
            <w:r w:rsidR="00E87A95" w:rsidRPr="00AE043A">
              <w:rPr>
                <w:rFonts w:ascii="Arial" w:hAnsi="Arial" w:cs="Arial"/>
                <w:sz w:val="24"/>
                <w:szCs w:val="24"/>
              </w:rPr>
              <w:t>;</w:t>
            </w:r>
          </w:p>
          <w:p w14:paraId="6B552A56" w14:textId="6F1FE996" w:rsidR="00AC5231" w:rsidRPr="00AE043A" w:rsidRDefault="00AA209B" w:rsidP="00AE043A">
            <w:pPr>
              <w:pStyle w:val="Akapitzlist"/>
              <w:numPr>
                <w:ilvl w:val="0"/>
                <w:numId w:val="31"/>
              </w:numPr>
              <w:ind w:left="447" w:hanging="447"/>
              <w:rPr>
                <w:rFonts w:ascii="Arial" w:hAnsi="Arial" w:cs="Arial"/>
                <w:sz w:val="24"/>
                <w:szCs w:val="24"/>
              </w:rPr>
            </w:pPr>
            <w:r w:rsidRPr="00AE043A">
              <w:rPr>
                <w:rFonts w:ascii="Arial" w:hAnsi="Arial" w:cs="Arial"/>
                <w:sz w:val="24"/>
                <w:szCs w:val="24"/>
              </w:rPr>
              <w:t>załączyć decyzję</w:t>
            </w:r>
            <w:r w:rsidR="00EC21C4" w:rsidRPr="00AE043A">
              <w:rPr>
                <w:rFonts w:ascii="Arial" w:hAnsi="Arial" w:cs="Arial"/>
                <w:sz w:val="24"/>
                <w:szCs w:val="24"/>
              </w:rPr>
              <w:t xml:space="preserve"> o środowiskowych uwarunkowaniach, </w:t>
            </w:r>
            <w:r w:rsidR="00B55094" w:rsidRPr="00AE043A">
              <w:rPr>
                <w:rFonts w:ascii="Arial" w:hAnsi="Arial" w:cs="Arial"/>
                <w:sz w:val="24"/>
                <w:szCs w:val="24"/>
              </w:rPr>
              <w:t>oraz dokumentację potwierdzającą podanie do publicznej wiadomości informacji o jej wydaniu.</w:t>
            </w:r>
          </w:p>
          <w:p w14:paraId="3D4612CA" w14:textId="77777777" w:rsidR="0002359D" w:rsidRPr="00AE043A" w:rsidRDefault="00AA209B" w:rsidP="00AE043A">
            <w:pPr>
              <w:rPr>
                <w:rFonts w:ascii="Arial" w:hAnsi="Arial" w:cs="Arial"/>
                <w:sz w:val="24"/>
                <w:szCs w:val="24"/>
              </w:rPr>
            </w:pPr>
            <w:r w:rsidRPr="00AE043A">
              <w:rPr>
                <w:rFonts w:ascii="Arial" w:hAnsi="Arial" w:cs="Arial"/>
                <w:sz w:val="24"/>
                <w:szCs w:val="24"/>
              </w:rPr>
              <w:t>Należy stosować jednolity opis załączników elektronicznych do wniosku</w:t>
            </w:r>
            <w:r w:rsidR="00AF2890" w:rsidRPr="00AE043A">
              <w:rPr>
                <w:rFonts w:ascii="Arial" w:hAnsi="Arial" w:cs="Arial"/>
                <w:sz w:val="24"/>
                <w:szCs w:val="24"/>
              </w:rPr>
              <w:t>.</w:t>
            </w:r>
            <w:r w:rsidRPr="00AE043A">
              <w:rPr>
                <w:rFonts w:ascii="Arial" w:hAnsi="Arial" w:cs="Arial"/>
                <w:sz w:val="24"/>
                <w:szCs w:val="24"/>
              </w:rPr>
              <w:t xml:space="preserve"> </w:t>
            </w:r>
          </w:p>
        </w:tc>
      </w:tr>
    </w:tbl>
    <w:p w14:paraId="3215D81F" w14:textId="77777777" w:rsidR="00F72E29" w:rsidRPr="00AE043A" w:rsidRDefault="00F72E29" w:rsidP="00AE043A">
      <w:pPr>
        <w:pStyle w:val="ManualHeading3"/>
        <w:tabs>
          <w:tab w:val="clear" w:pos="850"/>
          <w:tab w:val="left" w:pos="567"/>
        </w:tabs>
        <w:spacing w:line="276" w:lineRule="auto"/>
        <w:ind w:left="567" w:hanging="567"/>
        <w:jc w:val="left"/>
        <w:rPr>
          <w:rFonts w:ascii="Arial" w:hAnsi="Arial" w:cs="Arial"/>
          <w:i w:val="0"/>
          <w:szCs w:val="24"/>
        </w:rPr>
      </w:pPr>
      <w:r w:rsidRPr="00AE043A">
        <w:rPr>
          <w:rFonts w:ascii="Arial" w:hAnsi="Arial" w:cs="Arial"/>
          <w:i w:val="0"/>
          <w:szCs w:val="24"/>
        </w:rPr>
        <w:lastRenderedPageBreak/>
        <w:t>3.</w:t>
      </w:r>
      <w:r w:rsidR="00340F2B" w:rsidRPr="00AE043A">
        <w:rPr>
          <w:rFonts w:ascii="Arial" w:hAnsi="Arial" w:cs="Arial"/>
          <w:i w:val="0"/>
          <w:szCs w:val="24"/>
        </w:rPr>
        <w:t>3</w:t>
      </w:r>
      <w:r w:rsidRPr="00AE043A">
        <w:rPr>
          <w:rFonts w:ascii="Arial" w:hAnsi="Arial" w:cs="Arial"/>
          <w:i w:val="0"/>
          <w:szCs w:val="24"/>
        </w:rPr>
        <w:t xml:space="preserve"> </w:t>
      </w:r>
      <w:r w:rsidRPr="00AE043A">
        <w:rPr>
          <w:rFonts w:ascii="Arial" w:hAnsi="Arial" w:cs="Arial"/>
          <w:i w:val="0"/>
          <w:szCs w:val="24"/>
        </w:rPr>
        <w:tab/>
        <w:t xml:space="preserve">Jeżeli projekt objęty jest załącznikiem II do przedmiotowej dyrektywy,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F72E29" w:rsidRPr="00AE043A" w14:paraId="22F0368F" w14:textId="77777777" w:rsidTr="00DD4B49">
        <w:trPr>
          <w:cantSplit/>
          <w:jc w:val="center"/>
        </w:trPr>
        <w:tc>
          <w:tcPr>
            <w:tcW w:w="851" w:type="dxa"/>
          </w:tcPr>
          <w:p w14:paraId="0B10E44C"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212F295"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BF0EFB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7529BC36"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D26574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7469E303" w14:textId="77777777" w:rsidR="00F72E29" w:rsidRPr="00AE043A" w:rsidRDefault="00F72E29" w:rsidP="00AE043A">
      <w:pPr>
        <w:numPr>
          <w:ilvl w:val="0"/>
          <w:numId w:val="2"/>
        </w:numPr>
        <w:tabs>
          <w:tab w:val="clear" w:pos="1417"/>
          <w:tab w:val="num" w:pos="993"/>
        </w:tabs>
        <w:spacing w:before="120" w:after="120" w:line="240" w:lineRule="auto"/>
        <w:ind w:left="993" w:hanging="426"/>
        <w:rPr>
          <w:rFonts w:ascii="Arial" w:hAnsi="Arial" w:cs="Arial"/>
          <w:sz w:val="24"/>
          <w:szCs w:val="24"/>
          <w:lang w:eastAsia="en-GB"/>
        </w:rPr>
      </w:pPr>
      <w:r w:rsidRPr="00AE043A">
        <w:rPr>
          <w:rFonts w:ascii="Arial" w:hAnsi="Arial" w:cs="Arial"/>
          <w:sz w:val="24"/>
          <w:szCs w:val="24"/>
          <w:lang w:eastAsia="en-GB"/>
        </w:rPr>
        <w:t>Jeżeli zaznaczono odpowiedź „Tak”, należy załączyć dokumenty wskazane w pkt 3.</w:t>
      </w:r>
      <w:r w:rsidR="00340F2B" w:rsidRPr="00AE043A">
        <w:rPr>
          <w:rFonts w:ascii="Arial" w:hAnsi="Arial" w:cs="Arial"/>
          <w:sz w:val="24"/>
          <w:szCs w:val="24"/>
          <w:lang w:eastAsia="en-GB"/>
        </w:rPr>
        <w:t>2</w:t>
      </w:r>
      <w:r w:rsidR="001411F9" w:rsidRPr="00AE043A">
        <w:rPr>
          <w:rFonts w:ascii="Arial" w:hAnsi="Arial" w:cs="Arial"/>
          <w:sz w:val="24"/>
          <w:szCs w:val="24"/>
          <w:lang w:eastAsia="en-GB"/>
        </w:rPr>
        <w:t xml:space="preserve"> oraz w</w:t>
      </w:r>
      <w:r w:rsidR="00C019EB" w:rsidRPr="00AE043A">
        <w:rPr>
          <w:rFonts w:ascii="Arial" w:hAnsi="Arial" w:cs="Arial"/>
          <w:sz w:val="24"/>
          <w:szCs w:val="24"/>
          <w:lang w:eastAsia="en-GB"/>
        </w:rPr>
        <w:t xml:space="preserve"> poniżej zamieszczonym</w:t>
      </w:r>
      <w:r w:rsidR="001411F9" w:rsidRPr="00AE043A">
        <w:rPr>
          <w:rFonts w:ascii="Arial" w:hAnsi="Arial" w:cs="Arial"/>
          <w:sz w:val="24"/>
          <w:szCs w:val="24"/>
          <w:lang w:eastAsia="en-GB"/>
        </w:rPr>
        <w:t xml:space="preserve"> polu tekstowym przedstawić informacje na temat procedury środowiskowej, wskazując wszystkie wydane w toku prowadzonego postępowania dokumenty.</w:t>
      </w:r>
    </w:p>
    <w:p w14:paraId="1D36ECD8" w14:textId="77777777" w:rsidR="00F72E29" w:rsidRPr="00AE043A" w:rsidRDefault="00F72E29" w:rsidP="00AE043A">
      <w:pPr>
        <w:numPr>
          <w:ilvl w:val="0"/>
          <w:numId w:val="2"/>
        </w:numPr>
        <w:tabs>
          <w:tab w:val="clear" w:pos="1417"/>
          <w:tab w:val="num" w:pos="993"/>
        </w:tabs>
        <w:spacing w:before="120" w:after="120" w:line="240" w:lineRule="auto"/>
        <w:ind w:left="993" w:hanging="426"/>
        <w:rPr>
          <w:rFonts w:ascii="Arial" w:hAnsi="Arial" w:cs="Arial"/>
          <w:sz w:val="24"/>
          <w:szCs w:val="24"/>
          <w:lang w:eastAsia="en-GB"/>
        </w:rPr>
      </w:pPr>
      <w:r w:rsidRPr="00AE043A">
        <w:rPr>
          <w:rFonts w:ascii="Arial" w:hAnsi="Arial" w:cs="Arial"/>
          <w:sz w:val="24"/>
          <w:szCs w:val="24"/>
          <w:lang w:eastAsia="en-GB"/>
        </w:rPr>
        <w:t>Jeżeli zaznaczono odpowiedź „</w:t>
      </w:r>
      <w:r w:rsidR="0095631F" w:rsidRPr="00AE043A">
        <w:rPr>
          <w:rFonts w:ascii="Arial" w:hAnsi="Arial" w:cs="Arial"/>
          <w:sz w:val="24"/>
          <w:szCs w:val="24"/>
          <w:lang w:eastAsia="en-GB"/>
        </w:rPr>
        <w:t>N</w:t>
      </w:r>
      <w:r w:rsidRPr="00AE043A">
        <w:rPr>
          <w:rFonts w:ascii="Arial" w:hAnsi="Arial" w:cs="Arial"/>
          <w:sz w:val="24"/>
          <w:szCs w:val="24"/>
          <w:lang w:eastAsia="en-GB"/>
        </w:rPr>
        <w:t xml:space="preserve">ie”, należy </w:t>
      </w:r>
      <w:r w:rsidR="00C019EB" w:rsidRPr="00AE043A">
        <w:rPr>
          <w:rFonts w:ascii="Arial" w:hAnsi="Arial" w:cs="Arial"/>
          <w:sz w:val="24"/>
          <w:szCs w:val="24"/>
          <w:lang w:eastAsia="en-GB"/>
        </w:rPr>
        <w:t xml:space="preserve">załączyć dokumenty dotyczące OOŚ wymienione w instrukcji wypełniania załączników do wniosku o dofinansowanie oraz w poniżej zamieszczonym polu tekstowym </w:t>
      </w:r>
      <w:r w:rsidRPr="00AE043A">
        <w:rPr>
          <w:rFonts w:ascii="Arial" w:hAnsi="Arial" w:cs="Arial"/>
          <w:sz w:val="24"/>
          <w:szCs w:val="24"/>
          <w:lang w:eastAsia="en-GB"/>
        </w:rPr>
        <w:t>podać następujące informacje:</w:t>
      </w:r>
    </w:p>
    <w:p w14:paraId="7CBF9DCE" w14:textId="6195BD45" w:rsidR="00692927"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ustaleni</w:t>
      </w:r>
      <w:r w:rsidR="00C019EB" w:rsidRPr="00AE043A">
        <w:rPr>
          <w:rFonts w:ascii="Arial" w:hAnsi="Arial" w:cs="Arial"/>
          <w:sz w:val="24"/>
          <w:szCs w:val="24"/>
          <w:lang w:eastAsia="en-GB"/>
        </w:rPr>
        <w:t>a</w:t>
      </w:r>
      <w:r w:rsidRPr="00AE043A">
        <w:rPr>
          <w:rFonts w:ascii="Arial" w:hAnsi="Arial" w:cs="Arial"/>
          <w:sz w:val="24"/>
          <w:szCs w:val="24"/>
          <w:lang w:eastAsia="en-GB"/>
        </w:rPr>
        <w:t xml:space="preserve"> wymagane w art. 4 ust. 4 dyrektywy OOŚ (</w:t>
      </w:r>
      <w:r w:rsidR="006E7F82" w:rsidRPr="00AE043A">
        <w:rPr>
          <w:rFonts w:ascii="Arial" w:hAnsi="Arial" w:cs="Arial"/>
          <w:sz w:val="24"/>
          <w:szCs w:val="24"/>
          <w:lang w:eastAsia="en-GB"/>
        </w:rPr>
        <w:t xml:space="preserve">w formie określanej mianem </w:t>
      </w:r>
      <w:r w:rsidRPr="00AE043A">
        <w:rPr>
          <w:rFonts w:ascii="Arial" w:hAnsi="Arial" w:cs="Arial"/>
          <w:sz w:val="24"/>
          <w:szCs w:val="24"/>
          <w:lang w:eastAsia="en-GB"/>
        </w:rPr>
        <w:t>„</w:t>
      </w:r>
      <w:r w:rsidR="006E7F82" w:rsidRPr="00AE043A">
        <w:rPr>
          <w:rFonts w:ascii="Arial" w:hAnsi="Arial" w:cs="Arial"/>
          <w:sz w:val="24"/>
          <w:szCs w:val="24"/>
          <w:lang w:eastAsia="en-GB"/>
        </w:rPr>
        <w:t xml:space="preserve">decyzji dotyczącej </w:t>
      </w:r>
      <w:r w:rsidRPr="00AE043A">
        <w:rPr>
          <w:rFonts w:ascii="Arial" w:hAnsi="Arial" w:cs="Arial"/>
          <w:sz w:val="24"/>
          <w:szCs w:val="24"/>
          <w:lang w:eastAsia="en-GB"/>
        </w:rPr>
        <w:t>preselekcji</w:t>
      </w:r>
      <w:r w:rsidR="0002359D" w:rsidRPr="00AE043A">
        <w:rPr>
          <w:rFonts w:ascii="Arial" w:hAnsi="Arial" w:cs="Arial"/>
          <w:sz w:val="24"/>
          <w:szCs w:val="24"/>
          <w:lang w:eastAsia="en-GB"/>
        </w:rPr>
        <w:t>” lub</w:t>
      </w:r>
      <w:r w:rsidR="0002359D" w:rsidRPr="00AE043A">
        <w:rPr>
          <w:rFonts w:ascii="Arial" w:hAnsi="Arial" w:cs="Arial"/>
          <w:sz w:val="24"/>
          <w:szCs w:val="24"/>
        </w:rPr>
        <w:t xml:space="preserve"> „</w:t>
      </w:r>
      <w:r w:rsidR="0002359D" w:rsidRPr="00AE043A">
        <w:rPr>
          <w:rFonts w:ascii="Arial" w:hAnsi="Arial" w:cs="Arial"/>
          <w:sz w:val="24"/>
          <w:szCs w:val="24"/>
          <w:lang w:eastAsia="en-GB"/>
        </w:rPr>
        <w:t>decyzj</w:t>
      </w:r>
      <w:r w:rsidR="006E7F82" w:rsidRPr="00AE043A">
        <w:rPr>
          <w:rFonts w:ascii="Arial" w:hAnsi="Arial" w:cs="Arial"/>
          <w:sz w:val="24"/>
          <w:szCs w:val="24"/>
          <w:lang w:eastAsia="en-GB"/>
        </w:rPr>
        <w:t>i</w:t>
      </w:r>
      <w:r w:rsidR="0002359D" w:rsidRPr="00AE043A">
        <w:rPr>
          <w:rFonts w:ascii="Arial" w:hAnsi="Arial" w:cs="Arial"/>
          <w:sz w:val="24"/>
          <w:szCs w:val="24"/>
          <w:lang w:eastAsia="en-GB"/>
        </w:rPr>
        <w:t xml:space="preserve"> „screeningow</w:t>
      </w:r>
      <w:r w:rsidR="006E7F82" w:rsidRPr="00AE043A">
        <w:rPr>
          <w:rFonts w:ascii="Arial" w:hAnsi="Arial" w:cs="Arial"/>
          <w:sz w:val="24"/>
          <w:szCs w:val="24"/>
          <w:lang w:eastAsia="en-GB"/>
        </w:rPr>
        <w:t>ej</w:t>
      </w:r>
      <w:r w:rsidRPr="00AE043A">
        <w:rPr>
          <w:rFonts w:ascii="Arial" w:hAnsi="Arial" w:cs="Arial"/>
          <w:sz w:val="24"/>
          <w:szCs w:val="24"/>
          <w:lang w:eastAsia="en-GB"/>
        </w:rPr>
        <w:t>”)</w:t>
      </w:r>
      <w:r w:rsidR="00E87A95" w:rsidRPr="00AE043A">
        <w:rPr>
          <w:rFonts w:ascii="Arial" w:hAnsi="Arial" w:cs="Arial"/>
          <w:sz w:val="24"/>
          <w:szCs w:val="24"/>
          <w:lang w:eastAsia="en-GB"/>
        </w:rPr>
        <w:t>;</w:t>
      </w:r>
      <w:r w:rsidR="00FF3ED9" w:rsidRPr="00AE043A">
        <w:rPr>
          <w:rFonts w:ascii="Arial" w:hAnsi="Arial" w:cs="Arial"/>
          <w:sz w:val="24"/>
          <w:szCs w:val="24"/>
          <w:lang w:eastAsia="en-GB"/>
        </w:rPr>
        <w:t xml:space="preserve"> </w:t>
      </w:r>
    </w:p>
    <w:p w14:paraId="13E24566" w14:textId="160C5A75" w:rsidR="00692927"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progi, kryteria lub przeprowadzone indywidualne badania przedsięwzięć, które doprowadziły do wniosku, że OOŚ nie była wymagana</w:t>
      </w:r>
      <w:r w:rsidR="00E87A95" w:rsidRPr="00AE043A">
        <w:rPr>
          <w:rFonts w:ascii="Arial" w:hAnsi="Arial" w:cs="Arial"/>
          <w:sz w:val="24"/>
          <w:szCs w:val="24"/>
          <w:lang w:eastAsia="en-GB"/>
        </w:rPr>
        <w:t>;</w:t>
      </w:r>
      <w:r w:rsidR="00AE09D8" w:rsidRPr="00AE043A" w:rsidDel="00AE09D8">
        <w:rPr>
          <w:rFonts w:ascii="Arial" w:hAnsi="Arial" w:cs="Arial"/>
          <w:sz w:val="24"/>
          <w:szCs w:val="24"/>
          <w:lang w:eastAsia="en-GB"/>
        </w:rPr>
        <w:t xml:space="preserve"> </w:t>
      </w:r>
    </w:p>
    <w:p w14:paraId="4D8477D9" w14:textId="72F70907" w:rsidR="00F72E29" w:rsidRPr="00AE043A" w:rsidRDefault="00F72E29" w:rsidP="00AE043A">
      <w:pPr>
        <w:pStyle w:val="Akapitzlist"/>
        <w:numPr>
          <w:ilvl w:val="0"/>
          <w:numId w:val="33"/>
        </w:numPr>
        <w:spacing w:before="120" w:after="120" w:line="240" w:lineRule="auto"/>
        <w:ind w:left="1418" w:hanging="425"/>
        <w:rPr>
          <w:rFonts w:ascii="Arial" w:hAnsi="Arial" w:cs="Arial"/>
          <w:sz w:val="24"/>
          <w:szCs w:val="24"/>
          <w:lang w:eastAsia="en-GB"/>
        </w:rPr>
      </w:pPr>
      <w:r w:rsidRPr="00AE043A">
        <w:rPr>
          <w:rFonts w:ascii="Arial" w:hAnsi="Arial" w:cs="Arial"/>
          <w:sz w:val="24"/>
          <w:szCs w:val="24"/>
          <w:lang w:eastAsia="en-GB"/>
        </w:rPr>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DF6ADAD" w14:textId="77777777" w:rsidR="0078761C" w:rsidRPr="00AE043A" w:rsidRDefault="0078761C"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15A48" w:rsidRPr="00AE043A" w14:paraId="23776D98" w14:textId="77777777" w:rsidTr="00AD502E">
        <w:trPr>
          <w:trHeight w:val="416"/>
        </w:trPr>
        <w:tc>
          <w:tcPr>
            <w:tcW w:w="5000" w:type="pct"/>
            <w:shd w:val="clear" w:color="auto" w:fill="EDEDED"/>
          </w:tcPr>
          <w:p w14:paraId="2B71AAA1" w14:textId="77777777" w:rsidR="00615A48" w:rsidRPr="00AE043A" w:rsidRDefault="00615A48"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2ABA1CE" w14:textId="77777777" w:rsidR="00615A48" w:rsidRPr="00AE043A" w:rsidRDefault="00615A48" w:rsidP="00AE043A">
            <w:pPr>
              <w:spacing w:before="120" w:after="120"/>
              <w:rPr>
                <w:rFonts w:ascii="Arial" w:hAnsi="Arial" w:cs="Arial"/>
                <w:sz w:val="24"/>
                <w:szCs w:val="24"/>
              </w:rPr>
            </w:pPr>
            <w:r w:rsidRPr="00AE043A">
              <w:rPr>
                <w:rFonts w:ascii="Arial" w:hAnsi="Arial" w:cs="Arial"/>
                <w:sz w:val="24"/>
                <w:szCs w:val="24"/>
              </w:rPr>
              <w:lastRenderedPageBreak/>
              <w:t>W punkcie 3.</w:t>
            </w:r>
            <w:r w:rsidR="00340F2B" w:rsidRPr="00AE043A">
              <w:rPr>
                <w:rFonts w:ascii="Arial" w:hAnsi="Arial" w:cs="Arial"/>
                <w:sz w:val="24"/>
                <w:szCs w:val="24"/>
              </w:rPr>
              <w:t>3</w:t>
            </w:r>
            <w:r w:rsidRPr="00AE043A">
              <w:rPr>
                <w:rFonts w:ascii="Arial" w:hAnsi="Arial" w:cs="Arial"/>
                <w:sz w:val="24"/>
                <w:szCs w:val="24"/>
              </w:rPr>
              <w:t xml:space="preserve">. należy odpowiedzieć na pytanie, czy dla przedsięwzięcia objętego rodzajem przedsięwzięcia wskazanym w </w:t>
            </w:r>
            <w:r w:rsidR="0035124A" w:rsidRPr="00AE043A">
              <w:rPr>
                <w:rFonts w:ascii="Arial" w:hAnsi="Arial" w:cs="Arial"/>
                <w:sz w:val="24"/>
                <w:szCs w:val="24"/>
              </w:rPr>
              <w:t xml:space="preserve">załączniku </w:t>
            </w:r>
            <w:r w:rsidRPr="00AE043A">
              <w:rPr>
                <w:rFonts w:ascii="Arial" w:hAnsi="Arial" w:cs="Arial"/>
                <w:sz w:val="24"/>
                <w:szCs w:val="24"/>
              </w:rPr>
              <w:t xml:space="preserve">II </w:t>
            </w:r>
            <w:r w:rsidR="00305954" w:rsidRPr="00AE043A">
              <w:rPr>
                <w:rFonts w:ascii="Arial" w:hAnsi="Arial" w:cs="Arial"/>
                <w:sz w:val="24"/>
                <w:szCs w:val="24"/>
              </w:rPr>
              <w:t xml:space="preserve">do </w:t>
            </w:r>
            <w:r w:rsidRPr="00AE043A">
              <w:rPr>
                <w:rFonts w:ascii="Arial" w:hAnsi="Arial" w:cs="Arial"/>
                <w:sz w:val="24"/>
                <w:szCs w:val="24"/>
              </w:rPr>
              <w:t xml:space="preserve">dyrektywy OOŚ zostało przeprowadzone postępowanie w sprawie oceny oddziaływania na środowisko, </w:t>
            </w:r>
            <w:r w:rsidR="00BC76D2" w:rsidRPr="00AE043A">
              <w:rPr>
                <w:rFonts w:ascii="Arial" w:hAnsi="Arial" w:cs="Arial"/>
                <w:sz w:val="24"/>
                <w:szCs w:val="24"/>
              </w:rPr>
              <w:t xml:space="preserve">będące wynikiem wydania postanowienia o obowiązku </w:t>
            </w:r>
            <w:r w:rsidR="00D6582B" w:rsidRPr="00AE043A">
              <w:rPr>
                <w:rFonts w:ascii="Arial" w:hAnsi="Arial" w:cs="Arial"/>
                <w:sz w:val="24"/>
                <w:szCs w:val="24"/>
              </w:rPr>
              <w:t>przeprowadzenia</w:t>
            </w:r>
            <w:r w:rsidR="00BC76D2" w:rsidRPr="00AE043A">
              <w:rPr>
                <w:rFonts w:ascii="Arial" w:hAnsi="Arial" w:cs="Arial"/>
                <w:sz w:val="24"/>
                <w:szCs w:val="24"/>
              </w:rPr>
              <w:t xml:space="preserve"> OOŚ</w:t>
            </w:r>
            <w:r w:rsidRPr="00AE043A">
              <w:rPr>
                <w:rFonts w:ascii="Arial" w:hAnsi="Arial" w:cs="Arial"/>
                <w:sz w:val="24"/>
                <w:szCs w:val="24"/>
              </w:rPr>
              <w:t>. W przypadku, gdy takie postępowanie:</w:t>
            </w:r>
          </w:p>
          <w:p w14:paraId="4D6B21F8" w14:textId="77777777" w:rsidR="00426974" w:rsidRPr="00AE043A" w:rsidRDefault="00615A48" w:rsidP="00AE043A">
            <w:pPr>
              <w:numPr>
                <w:ilvl w:val="0"/>
                <w:numId w:val="17"/>
              </w:numPr>
              <w:spacing w:before="120" w:after="120" w:line="240" w:lineRule="auto"/>
              <w:ind w:left="714" w:hanging="357"/>
              <w:rPr>
                <w:rFonts w:ascii="Arial" w:hAnsi="Arial" w:cs="Arial"/>
                <w:sz w:val="24"/>
                <w:szCs w:val="24"/>
                <w:lang w:eastAsia="en-GB"/>
              </w:rPr>
            </w:pPr>
            <w:r w:rsidRPr="00AE043A">
              <w:rPr>
                <w:rFonts w:ascii="Arial" w:hAnsi="Arial" w:cs="Arial"/>
                <w:sz w:val="24"/>
                <w:szCs w:val="24"/>
              </w:rPr>
              <w:t>zostało przeprowadzone – należy zaznaczyć kwadrat TAK oraz dołączyć stosowne dokumenty wskazane w punkcie 3.</w:t>
            </w:r>
            <w:r w:rsidR="00340F2B" w:rsidRPr="00AE043A">
              <w:rPr>
                <w:rFonts w:ascii="Arial" w:hAnsi="Arial" w:cs="Arial"/>
                <w:sz w:val="24"/>
                <w:szCs w:val="24"/>
              </w:rPr>
              <w:t>2</w:t>
            </w:r>
            <w:r w:rsidRPr="00AE043A">
              <w:rPr>
                <w:rFonts w:ascii="Arial" w:hAnsi="Arial" w:cs="Arial"/>
                <w:sz w:val="24"/>
                <w:szCs w:val="24"/>
              </w:rPr>
              <w:t>.;</w:t>
            </w:r>
            <w:r w:rsidR="00426974" w:rsidRPr="00AE043A">
              <w:rPr>
                <w:rFonts w:ascii="Arial" w:hAnsi="Arial" w:cs="Arial"/>
                <w:sz w:val="24"/>
                <w:szCs w:val="24"/>
                <w:lang w:eastAsia="en-GB"/>
              </w:rPr>
              <w:t xml:space="preserve"> Dodatkowo w polu tekstowym punktu 3.3 należy przedstawić informacje na temat przeprowadzonej procedury środowiskowej, wskazując wszystkie wydane w toku prowadzonego postępowania dokumenty (postanowienia, decyzje, opinie, uzgodnienia itd.)</w:t>
            </w:r>
          </w:p>
          <w:p w14:paraId="685EA176" w14:textId="77777777" w:rsidR="00AC5231" w:rsidRPr="00AE043A" w:rsidRDefault="00615A48" w:rsidP="00AE043A">
            <w:pPr>
              <w:numPr>
                <w:ilvl w:val="0"/>
                <w:numId w:val="17"/>
              </w:numPr>
              <w:spacing w:before="120" w:after="120"/>
              <w:ind w:left="714" w:hanging="357"/>
              <w:rPr>
                <w:rFonts w:ascii="Arial" w:hAnsi="Arial" w:cs="Arial"/>
                <w:sz w:val="24"/>
                <w:szCs w:val="24"/>
                <w:lang w:eastAsia="en-GB"/>
              </w:rPr>
            </w:pPr>
            <w:r w:rsidRPr="00AE043A">
              <w:rPr>
                <w:rFonts w:ascii="Arial" w:hAnsi="Arial" w:cs="Arial"/>
                <w:sz w:val="24"/>
                <w:szCs w:val="24"/>
              </w:rPr>
              <w:t>nie zostało przeprowadzone – należy zaznaczyć kwadrat NIE</w:t>
            </w:r>
            <w:r w:rsidR="00C019EB" w:rsidRPr="00AE043A">
              <w:rPr>
                <w:rFonts w:ascii="Arial" w:hAnsi="Arial" w:cs="Arial"/>
                <w:sz w:val="24"/>
                <w:szCs w:val="24"/>
              </w:rPr>
              <w:t xml:space="preserve"> oraz załączyć stosowne dokumenty, wskazane w instrukcji wypełniania załączników. Dodatkowo w polu tekstowym punktu należy </w:t>
            </w:r>
            <w:r w:rsidR="00FF3ED9" w:rsidRPr="00AE043A">
              <w:rPr>
                <w:rFonts w:ascii="Arial" w:hAnsi="Arial" w:cs="Arial"/>
                <w:sz w:val="24"/>
                <w:szCs w:val="24"/>
              </w:rPr>
              <w:t>przedstawić informacje</w:t>
            </w:r>
            <w:r w:rsidRPr="00AE043A">
              <w:rPr>
                <w:rFonts w:ascii="Arial" w:hAnsi="Arial" w:cs="Arial"/>
                <w:sz w:val="24"/>
                <w:szCs w:val="24"/>
              </w:rPr>
              <w:t xml:space="preserve"> </w:t>
            </w:r>
            <w:r w:rsidR="00AE09D8" w:rsidRPr="00AE043A">
              <w:rPr>
                <w:rFonts w:ascii="Arial" w:hAnsi="Arial" w:cs="Arial"/>
                <w:sz w:val="24"/>
                <w:szCs w:val="24"/>
              </w:rPr>
              <w:t xml:space="preserve">wskazane </w:t>
            </w:r>
            <w:r w:rsidRPr="00AE043A">
              <w:rPr>
                <w:rFonts w:ascii="Arial" w:hAnsi="Arial" w:cs="Arial"/>
                <w:sz w:val="24"/>
                <w:szCs w:val="24"/>
              </w:rPr>
              <w:t>w podpunktach</w:t>
            </w:r>
            <w:r w:rsidR="00AE09D8" w:rsidRPr="00AE043A">
              <w:rPr>
                <w:rFonts w:ascii="Arial" w:hAnsi="Arial" w:cs="Arial"/>
                <w:sz w:val="24"/>
                <w:szCs w:val="24"/>
              </w:rPr>
              <w:t>:</w:t>
            </w:r>
            <w:r w:rsidRPr="00AE043A">
              <w:rPr>
                <w:rFonts w:ascii="Arial" w:hAnsi="Arial" w:cs="Arial"/>
                <w:sz w:val="24"/>
                <w:szCs w:val="24"/>
              </w:rPr>
              <w:t xml:space="preserve"> </w:t>
            </w:r>
          </w:p>
          <w:p w14:paraId="11650AA8" w14:textId="5DF8088D" w:rsidR="00AE09D8" w:rsidRPr="00AE043A" w:rsidRDefault="00AE09D8" w:rsidP="00AE043A">
            <w:pPr>
              <w:pStyle w:val="Akapitzlist"/>
              <w:numPr>
                <w:ilvl w:val="0"/>
                <w:numId w:val="35"/>
              </w:numPr>
              <w:spacing w:before="120" w:after="120"/>
              <w:ind w:left="1156" w:hanging="425"/>
              <w:contextualSpacing w:val="0"/>
              <w:rPr>
                <w:rFonts w:ascii="Arial" w:hAnsi="Arial" w:cs="Arial"/>
                <w:sz w:val="24"/>
                <w:szCs w:val="24"/>
                <w:lang w:eastAsia="en-GB"/>
              </w:rPr>
            </w:pPr>
            <w:r w:rsidRPr="00AE043A">
              <w:rPr>
                <w:rFonts w:ascii="Arial" w:hAnsi="Arial" w:cs="Arial"/>
                <w:sz w:val="24"/>
                <w:szCs w:val="24"/>
                <w:lang w:eastAsia="en-GB"/>
              </w:rPr>
              <w:t>dokumenty potwierdzające stanowisko właściwego organu środowiskowego o braku konieczności przeprowadzenia oceny oddziaływania na środowisko</w:t>
            </w:r>
            <w:r w:rsidR="001411F9" w:rsidRPr="00AE043A">
              <w:rPr>
                <w:rFonts w:ascii="Arial" w:hAnsi="Arial" w:cs="Arial"/>
                <w:sz w:val="24"/>
                <w:szCs w:val="24"/>
                <w:lang w:eastAsia="en-GB"/>
              </w:rPr>
              <w:t xml:space="preserve"> (postanowienia, decyzje)</w:t>
            </w:r>
            <w:r w:rsidR="00E87A95" w:rsidRPr="00AE043A">
              <w:rPr>
                <w:rFonts w:ascii="Arial" w:hAnsi="Arial" w:cs="Arial"/>
                <w:sz w:val="24"/>
                <w:szCs w:val="24"/>
                <w:lang w:eastAsia="en-GB"/>
              </w:rPr>
              <w:t>;</w:t>
            </w:r>
          </w:p>
          <w:p w14:paraId="6C5679E3" w14:textId="0F6CF293" w:rsidR="00AE09D8" w:rsidRPr="00AE043A" w:rsidRDefault="00AE09D8" w:rsidP="00AE043A">
            <w:pPr>
              <w:pStyle w:val="Akapitzlist"/>
              <w:numPr>
                <w:ilvl w:val="0"/>
                <w:numId w:val="35"/>
              </w:numPr>
              <w:spacing w:before="120" w:after="120"/>
              <w:ind w:left="1156" w:hanging="425"/>
              <w:contextualSpacing w:val="0"/>
              <w:rPr>
                <w:rFonts w:ascii="Arial" w:hAnsi="Arial" w:cs="Arial"/>
                <w:sz w:val="24"/>
                <w:szCs w:val="24"/>
                <w:lang w:eastAsia="en-GB"/>
              </w:rPr>
            </w:pPr>
            <w:r w:rsidRPr="00AE043A">
              <w:rPr>
                <w:rFonts w:ascii="Arial" w:hAnsi="Arial" w:cs="Arial"/>
                <w:sz w:val="24"/>
                <w:szCs w:val="24"/>
                <w:lang w:eastAsia="en-GB"/>
              </w:rPr>
              <w:t>procedur</w:t>
            </w:r>
            <w:r w:rsidR="002B10C8" w:rsidRPr="00AE043A">
              <w:rPr>
                <w:rFonts w:ascii="Arial" w:hAnsi="Arial" w:cs="Arial"/>
                <w:sz w:val="24"/>
                <w:szCs w:val="24"/>
                <w:lang w:eastAsia="en-GB"/>
              </w:rPr>
              <w:t>a</w:t>
            </w:r>
            <w:r w:rsidR="00426974" w:rsidRPr="00AE043A">
              <w:rPr>
                <w:rFonts w:ascii="Arial" w:hAnsi="Arial" w:cs="Arial"/>
                <w:sz w:val="24"/>
                <w:szCs w:val="24"/>
                <w:lang w:eastAsia="en-GB"/>
              </w:rPr>
              <w:t xml:space="preserve"> (wydane w toku postępowania dokumenty)</w:t>
            </w:r>
            <w:r w:rsidRPr="00AE043A">
              <w:rPr>
                <w:rFonts w:ascii="Arial" w:hAnsi="Arial" w:cs="Arial"/>
                <w:sz w:val="24"/>
                <w:szCs w:val="24"/>
                <w:lang w:eastAsia="en-GB"/>
              </w:rPr>
              <w:t xml:space="preserve"> w której organ stwierdził brak potrzeby przeprowadzenia oceny oddziaływania na środowisko, przedstawiając informacje na temat konsultacji z organami)</w:t>
            </w:r>
            <w:r w:rsidR="00E87A95" w:rsidRPr="00AE043A">
              <w:rPr>
                <w:rFonts w:ascii="Arial" w:hAnsi="Arial" w:cs="Arial"/>
                <w:sz w:val="24"/>
                <w:szCs w:val="24"/>
                <w:lang w:eastAsia="en-GB"/>
              </w:rPr>
              <w:t>;</w:t>
            </w:r>
          </w:p>
          <w:p w14:paraId="4C8EF5C5" w14:textId="77777777" w:rsidR="00AE09D8" w:rsidRPr="00AE043A" w:rsidRDefault="00AE09D8" w:rsidP="00AE043A">
            <w:pPr>
              <w:pStyle w:val="Akapitzlist"/>
              <w:numPr>
                <w:ilvl w:val="0"/>
                <w:numId w:val="35"/>
              </w:numPr>
              <w:spacing w:before="120" w:after="120"/>
              <w:ind w:left="1156" w:hanging="425"/>
              <w:contextualSpacing w:val="0"/>
              <w:rPr>
                <w:rFonts w:ascii="Arial" w:hAnsi="Arial" w:cs="Arial"/>
                <w:sz w:val="24"/>
                <w:szCs w:val="24"/>
                <w:lang w:eastAsia="en-GB"/>
              </w:rPr>
            </w:pPr>
            <w:r w:rsidRPr="00AE043A">
              <w:rPr>
                <w:rFonts w:ascii="Arial" w:hAnsi="Arial" w:cs="Arial"/>
                <w:sz w:val="24"/>
                <w:szCs w:val="24"/>
                <w:lang w:eastAsia="en-GB"/>
              </w:rPr>
              <w:t xml:space="preserve">c) </w:t>
            </w:r>
            <w:r w:rsidR="008163C7" w:rsidRPr="00AE043A">
              <w:rPr>
                <w:rFonts w:ascii="Arial" w:hAnsi="Arial" w:cs="Arial"/>
                <w:sz w:val="24"/>
                <w:szCs w:val="24"/>
                <w:lang w:eastAsia="en-GB"/>
              </w:rPr>
              <w:t>n</w:t>
            </w:r>
            <w:r w:rsidRPr="00AE043A">
              <w:rPr>
                <w:rFonts w:ascii="Arial" w:hAnsi="Arial" w:cs="Arial"/>
                <w:sz w:val="24"/>
                <w:szCs w:val="24"/>
                <w:lang w:eastAsia="en-GB"/>
              </w:rPr>
              <w:t>ie ma konieczności przedstawienia przedmiotowych informacji, jeżeli zawarto je już w decyzji wspomnianej w pkt a) powyżej).</w:t>
            </w:r>
          </w:p>
        </w:tc>
      </w:tr>
    </w:tbl>
    <w:p w14:paraId="37B430B1" w14:textId="77777777" w:rsidR="00615A48" w:rsidRPr="00AE043A" w:rsidRDefault="00615A48" w:rsidP="00AE043A">
      <w:pPr>
        <w:keepNext/>
        <w:tabs>
          <w:tab w:val="left" w:pos="850"/>
        </w:tabs>
        <w:spacing w:before="120" w:after="120" w:line="240" w:lineRule="auto"/>
        <w:ind w:left="850" w:hanging="850"/>
        <w:outlineLvl w:val="2"/>
        <w:rPr>
          <w:rFonts w:ascii="Arial" w:hAnsi="Arial" w:cs="Arial"/>
          <w:i/>
          <w:sz w:val="24"/>
          <w:szCs w:val="24"/>
          <w:lang w:eastAsia="en-GB"/>
        </w:rPr>
      </w:pPr>
    </w:p>
    <w:p w14:paraId="16BCD34A" w14:textId="77777777" w:rsidR="00F72E29" w:rsidRPr="00AE043A" w:rsidRDefault="00F72E29" w:rsidP="00AE043A">
      <w:pPr>
        <w:keepNext/>
        <w:tabs>
          <w:tab w:val="left" w:pos="850"/>
        </w:tabs>
        <w:spacing w:before="120" w:after="120" w:line="240" w:lineRule="auto"/>
        <w:ind w:left="851" w:hanging="851"/>
        <w:outlineLvl w:val="2"/>
        <w:rPr>
          <w:rFonts w:ascii="Arial" w:hAnsi="Arial" w:cs="Arial"/>
          <w:sz w:val="24"/>
          <w:szCs w:val="24"/>
          <w:lang w:eastAsia="en-GB"/>
        </w:rPr>
      </w:pPr>
      <w:r w:rsidRPr="00AE043A">
        <w:rPr>
          <w:rFonts w:ascii="Arial" w:hAnsi="Arial" w:cs="Arial"/>
          <w:sz w:val="24"/>
          <w:szCs w:val="24"/>
          <w:lang w:eastAsia="en-GB"/>
        </w:rPr>
        <w:t>3.</w:t>
      </w:r>
      <w:r w:rsidR="00862D36" w:rsidRPr="00AE043A">
        <w:rPr>
          <w:rFonts w:ascii="Arial" w:hAnsi="Arial" w:cs="Arial"/>
          <w:sz w:val="24"/>
          <w:szCs w:val="24"/>
          <w:lang w:eastAsia="en-GB"/>
        </w:rPr>
        <w:t>4</w:t>
      </w:r>
      <w:r w:rsidRPr="00AE043A">
        <w:rPr>
          <w:rFonts w:ascii="Arial" w:hAnsi="Arial" w:cs="Arial"/>
          <w:i/>
          <w:iCs/>
          <w:sz w:val="24"/>
          <w:szCs w:val="24"/>
          <w:lang w:eastAsia="en-GB"/>
        </w:rPr>
        <w:t xml:space="preserve"> </w:t>
      </w:r>
      <w:r w:rsidRPr="00AE043A">
        <w:rPr>
          <w:rFonts w:ascii="Arial" w:hAnsi="Arial" w:cs="Arial"/>
          <w:sz w:val="24"/>
          <w:szCs w:val="24"/>
          <w:lang w:eastAsia="en-GB"/>
        </w:rPr>
        <w:tab/>
        <w:t xml:space="preserve">Zezwolenie na </w:t>
      </w:r>
      <w:r w:rsidR="00E87A95" w:rsidRPr="00AE043A">
        <w:rPr>
          <w:rFonts w:ascii="Arial" w:hAnsi="Arial" w:cs="Arial"/>
          <w:sz w:val="24"/>
          <w:szCs w:val="24"/>
          <w:lang w:eastAsia="en-GB"/>
        </w:rPr>
        <w:t xml:space="preserve">realizację </w:t>
      </w:r>
      <w:r w:rsidRPr="00AE043A">
        <w:rPr>
          <w:rFonts w:ascii="Arial" w:hAnsi="Arial" w:cs="Arial"/>
          <w:sz w:val="24"/>
          <w:szCs w:val="24"/>
          <w:lang w:eastAsia="en-GB"/>
        </w:rPr>
        <w:t>inwestycj</w:t>
      </w:r>
      <w:r w:rsidR="00D76EC4" w:rsidRPr="00AE043A">
        <w:rPr>
          <w:rFonts w:ascii="Arial" w:hAnsi="Arial" w:cs="Arial"/>
          <w:sz w:val="24"/>
          <w:szCs w:val="24"/>
          <w:lang w:eastAsia="en-GB"/>
        </w:rPr>
        <w:t>i</w:t>
      </w:r>
      <w:r w:rsidRPr="00AE043A">
        <w:rPr>
          <w:rFonts w:ascii="Arial" w:hAnsi="Arial" w:cs="Arial"/>
          <w:sz w:val="24"/>
          <w:szCs w:val="24"/>
          <w:lang w:eastAsia="en-GB"/>
        </w:rPr>
        <w:t xml:space="preserve">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A538A7" w:rsidRPr="00AE043A" w14:paraId="12AA94D3" w14:textId="77777777" w:rsidTr="00AE043A">
        <w:trPr>
          <w:trHeight w:val="1275"/>
        </w:trPr>
        <w:tc>
          <w:tcPr>
            <w:tcW w:w="5000" w:type="pct"/>
            <w:shd w:val="clear" w:color="auto" w:fill="EDEDED"/>
          </w:tcPr>
          <w:p w14:paraId="65028151" w14:textId="77777777" w:rsidR="00A538A7" w:rsidRPr="00AE043A" w:rsidRDefault="00A538A7" w:rsidP="00AE043A">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2C27EC8D" w14:textId="77777777" w:rsidR="00A538A7" w:rsidRPr="00AE043A" w:rsidRDefault="00A538A7" w:rsidP="00AE043A">
            <w:pPr>
              <w:rPr>
                <w:rFonts w:ascii="Arial" w:hAnsi="Arial" w:cs="Arial"/>
                <w:sz w:val="24"/>
                <w:szCs w:val="24"/>
              </w:rPr>
            </w:pPr>
            <w:r w:rsidRPr="00AE043A">
              <w:rPr>
                <w:rFonts w:ascii="Arial" w:hAnsi="Arial" w:cs="Arial"/>
                <w:sz w:val="24"/>
                <w:szCs w:val="24"/>
              </w:rPr>
              <w:t xml:space="preserve">Przez „zezwolenie na </w:t>
            </w:r>
            <w:r w:rsidR="006E7F82" w:rsidRPr="00AE043A">
              <w:rPr>
                <w:rFonts w:ascii="Arial" w:hAnsi="Arial" w:cs="Arial"/>
                <w:sz w:val="24"/>
                <w:szCs w:val="24"/>
              </w:rPr>
              <w:t>inwestycję</w:t>
            </w:r>
            <w:r w:rsidRPr="00AE043A">
              <w:rPr>
                <w:rFonts w:ascii="Arial" w:hAnsi="Arial" w:cs="Arial"/>
                <w:sz w:val="24"/>
                <w:szCs w:val="24"/>
              </w:rPr>
              <w:t>” (w rozumieniu dyrektywy OOŚ) należy rozumieć zbiór niezbędnych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możliwości uzyskania pozwolenia na budowę</w:t>
            </w:r>
            <w:r w:rsidR="0008411C" w:rsidRPr="00AE043A">
              <w:rPr>
                <w:rFonts w:ascii="Arial" w:hAnsi="Arial" w:cs="Arial"/>
                <w:sz w:val="24"/>
                <w:szCs w:val="24"/>
              </w:rPr>
              <w:t>.</w:t>
            </w:r>
            <w:r w:rsidR="00100172" w:rsidRPr="00AE043A">
              <w:rPr>
                <w:rFonts w:ascii="Arial" w:hAnsi="Arial" w:cs="Arial"/>
                <w:sz w:val="24"/>
                <w:szCs w:val="24"/>
              </w:rPr>
              <w:t xml:space="preserve"> Zezwolenie mogą stanowić w szczególności: decyzja o pozwoleniu na budowę, zgłoszenie wykonania robót budowlanych, </w:t>
            </w:r>
            <w:r w:rsidR="0044379C" w:rsidRPr="00AE043A">
              <w:rPr>
                <w:rFonts w:ascii="Arial" w:hAnsi="Arial" w:cs="Arial"/>
                <w:sz w:val="24"/>
                <w:szCs w:val="24"/>
              </w:rPr>
              <w:t>zezwolenie na realizację inwestycji drogowej (</w:t>
            </w:r>
            <w:r w:rsidR="00100172" w:rsidRPr="00AE043A">
              <w:rPr>
                <w:rFonts w:ascii="Arial" w:hAnsi="Arial" w:cs="Arial"/>
                <w:sz w:val="24"/>
                <w:szCs w:val="24"/>
              </w:rPr>
              <w:t>ZRID</w:t>
            </w:r>
            <w:r w:rsidR="0044379C" w:rsidRPr="00AE043A">
              <w:rPr>
                <w:rFonts w:ascii="Arial" w:hAnsi="Arial" w:cs="Arial"/>
                <w:sz w:val="24"/>
                <w:szCs w:val="24"/>
              </w:rPr>
              <w:t>)</w:t>
            </w:r>
            <w:r w:rsidR="00100172" w:rsidRPr="00AE043A">
              <w:rPr>
                <w:rFonts w:ascii="Arial" w:hAnsi="Arial" w:cs="Arial"/>
                <w:sz w:val="24"/>
                <w:szCs w:val="24"/>
              </w:rPr>
              <w:t xml:space="preserve">, decyzja konserwatora zabytków, decyzja o pozwoleniu wodnoprawnym na wykonanie urządzeń wodnych, dokument </w:t>
            </w:r>
            <w:r w:rsidR="00100172" w:rsidRPr="00AE043A">
              <w:rPr>
                <w:rFonts w:ascii="Arial" w:hAnsi="Arial" w:cs="Arial"/>
                <w:sz w:val="24"/>
                <w:szCs w:val="24"/>
              </w:rPr>
              <w:lastRenderedPageBreak/>
              <w:t xml:space="preserve">zatwierdzający projekt robót geologicznych. </w:t>
            </w:r>
            <w:r w:rsidR="00E20D2B" w:rsidRPr="00AE043A">
              <w:rPr>
                <w:rFonts w:ascii="Arial" w:hAnsi="Arial" w:cs="Arial"/>
                <w:sz w:val="24"/>
                <w:szCs w:val="24"/>
              </w:rPr>
              <w:t>W niektórych sytuacjach „zezwoleniem na inwestycję” może być także decyzja o środowiskowych uwarunkowaniach.</w:t>
            </w:r>
          </w:p>
        </w:tc>
      </w:tr>
    </w:tbl>
    <w:p w14:paraId="10421068" w14:textId="77777777" w:rsidR="00F72E29" w:rsidRPr="00AE043A"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lastRenderedPageBreak/>
        <w:t>3.</w:t>
      </w:r>
      <w:r w:rsidR="00862D36" w:rsidRPr="00AE043A">
        <w:rPr>
          <w:rFonts w:ascii="Arial" w:hAnsi="Arial" w:cs="Arial"/>
          <w:sz w:val="24"/>
          <w:szCs w:val="24"/>
          <w:lang w:eastAsia="en-GB"/>
        </w:rPr>
        <w:t>4</w:t>
      </w:r>
      <w:r w:rsidRPr="00AE043A">
        <w:rPr>
          <w:rFonts w:ascii="Arial" w:hAnsi="Arial" w:cs="Arial"/>
          <w:sz w:val="24"/>
          <w:szCs w:val="24"/>
          <w:lang w:eastAsia="en-GB"/>
        </w:rPr>
        <w:t>.1. Czy projekt</w:t>
      </w:r>
      <w:r w:rsidR="00DD41B8" w:rsidRPr="00AE043A">
        <w:rPr>
          <w:rFonts w:ascii="Arial" w:hAnsi="Arial" w:cs="Arial"/>
          <w:sz w:val="24"/>
          <w:szCs w:val="24"/>
          <w:lang w:eastAsia="en-GB"/>
        </w:rPr>
        <w:t>/przedsięwzięcie</w:t>
      </w:r>
      <w:r w:rsidRPr="00AE043A">
        <w:rPr>
          <w:rFonts w:ascii="Arial" w:hAnsi="Arial" w:cs="Arial"/>
          <w:sz w:val="24"/>
          <w:szCs w:val="24"/>
          <w:lang w:eastAsia="en-GB"/>
        </w:rPr>
        <w:t xml:space="preserve"> jest już na etapie budowy?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F72E29" w:rsidRPr="00AE043A" w14:paraId="4C972BE1" w14:textId="77777777" w:rsidTr="00DD4B49">
        <w:trPr>
          <w:cantSplit/>
        </w:trPr>
        <w:tc>
          <w:tcPr>
            <w:tcW w:w="851" w:type="dxa"/>
          </w:tcPr>
          <w:p w14:paraId="517C223F"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r w:rsidRPr="00AE043A">
              <w:rPr>
                <w:rFonts w:ascii="Arial" w:hAnsi="Arial" w:cs="Arial"/>
                <w:b/>
                <w:bCs/>
                <w:sz w:val="24"/>
                <w:szCs w:val="24"/>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23ABB22"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4229BE93"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680E23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9736FDD"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13E40EAD" w14:textId="77777777" w:rsidR="00F72E29" w:rsidRPr="00AE043A"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t>3.</w:t>
      </w:r>
      <w:r w:rsidR="00862D36" w:rsidRPr="00AE043A">
        <w:rPr>
          <w:rFonts w:ascii="Arial" w:hAnsi="Arial" w:cs="Arial"/>
          <w:sz w:val="24"/>
          <w:szCs w:val="24"/>
          <w:lang w:eastAsia="en-GB"/>
        </w:rPr>
        <w:t>4</w:t>
      </w:r>
      <w:r w:rsidRPr="00AE043A">
        <w:rPr>
          <w:rFonts w:ascii="Arial" w:hAnsi="Arial" w:cs="Arial"/>
          <w:sz w:val="24"/>
          <w:szCs w:val="24"/>
          <w:lang w:eastAsia="en-GB"/>
        </w:rPr>
        <w:t>.2. Czy udzielono już</w:t>
      </w:r>
      <w:r w:rsidR="00C7040C" w:rsidRPr="00AE043A">
        <w:rPr>
          <w:rFonts w:ascii="Arial" w:hAnsi="Arial" w:cs="Arial"/>
          <w:sz w:val="24"/>
          <w:szCs w:val="24"/>
          <w:lang w:eastAsia="en-GB"/>
        </w:rPr>
        <w:t xml:space="preserve"> </w:t>
      </w:r>
      <w:r w:rsidR="00BF7F1A" w:rsidRPr="00AE043A">
        <w:rPr>
          <w:rFonts w:ascii="Arial" w:hAnsi="Arial" w:cs="Arial"/>
          <w:sz w:val="24"/>
          <w:szCs w:val="24"/>
          <w:lang w:eastAsia="en-GB"/>
        </w:rPr>
        <w:t xml:space="preserve">ostatecznego </w:t>
      </w:r>
      <w:r w:rsidRPr="00AE043A">
        <w:rPr>
          <w:rFonts w:ascii="Arial" w:hAnsi="Arial" w:cs="Arial"/>
          <w:sz w:val="24"/>
          <w:szCs w:val="24"/>
          <w:lang w:eastAsia="en-GB"/>
        </w:rPr>
        <w:t xml:space="preserve">zezwolenia na </w:t>
      </w:r>
      <w:r w:rsidR="00E87A95" w:rsidRPr="00AE043A">
        <w:rPr>
          <w:rFonts w:ascii="Arial" w:hAnsi="Arial" w:cs="Arial"/>
          <w:sz w:val="24"/>
          <w:szCs w:val="24"/>
          <w:lang w:eastAsia="en-GB"/>
        </w:rPr>
        <w:t xml:space="preserve">realizację </w:t>
      </w:r>
      <w:r w:rsidRPr="00AE043A">
        <w:rPr>
          <w:rFonts w:ascii="Arial" w:hAnsi="Arial" w:cs="Arial"/>
          <w:sz w:val="24"/>
          <w:szCs w:val="24"/>
          <w:lang w:eastAsia="en-GB"/>
        </w:rPr>
        <w:t>inwestycj</w:t>
      </w:r>
      <w:r w:rsidR="00E87A95" w:rsidRPr="00AE043A">
        <w:rPr>
          <w:rFonts w:ascii="Arial" w:hAnsi="Arial" w:cs="Arial"/>
          <w:sz w:val="24"/>
          <w:szCs w:val="24"/>
          <w:lang w:eastAsia="en-GB"/>
        </w:rPr>
        <w:t>i</w:t>
      </w:r>
      <w:r w:rsidR="0092755F" w:rsidRPr="00AE043A">
        <w:rPr>
          <w:rFonts w:ascii="Arial" w:hAnsi="Arial" w:cs="Arial"/>
          <w:sz w:val="24"/>
          <w:szCs w:val="24"/>
          <w:lang w:eastAsia="en-GB"/>
        </w:rPr>
        <w:t xml:space="preserve"> np. </w:t>
      </w:r>
      <w:r w:rsidRPr="00AE043A">
        <w:rPr>
          <w:rFonts w:ascii="Arial" w:hAnsi="Arial" w:cs="Arial"/>
          <w:sz w:val="24"/>
          <w:szCs w:val="24"/>
          <w:lang w:eastAsia="en-GB"/>
        </w:rPr>
        <w:t>pozwolenia na budowę w odniesieniu do danego projektu</w:t>
      </w:r>
      <w:r w:rsidR="00DD41B8" w:rsidRPr="00AE043A">
        <w:rPr>
          <w:rFonts w:ascii="Arial" w:hAnsi="Arial" w:cs="Arial"/>
          <w:sz w:val="24"/>
          <w:szCs w:val="24"/>
          <w:lang w:eastAsia="en-GB"/>
        </w:rPr>
        <w:t>/przedsięwzięcia</w:t>
      </w:r>
      <w:r w:rsidRPr="00AE043A">
        <w:rPr>
          <w:rFonts w:ascii="Arial" w:hAnsi="Arial" w:cs="Arial"/>
          <w:sz w:val="24"/>
          <w:szCs w:val="24"/>
          <w:lang w:eastAsia="en-GB"/>
        </w:rPr>
        <w:t xml:space="preserve">? </w:t>
      </w:r>
    </w:p>
    <w:tbl>
      <w:tblPr>
        <w:tblW w:w="0" w:type="auto"/>
        <w:tblInd w:w="3402" w:type="dxa"/>
        <w:tblLayout w:type="fixed"/>
        <w:tblLook w:val="0000" w:firstRow="0" w:lastRow="0" w:firstColumn="0" w:lastColumn="0" w:noHBand="0" w:noVBand="0"/>
      </w:tblPr>
      <w:tblGrid>
        <w:gridCol w:w="851"/>
        <w:gridCol w:w="397"/>
        <w:gridCol w:w="851"/>
        <w:gridCol w:w="851"/>
        <w:gridCol w:w="397"/>
        <w:gridCol w:w="397"/>
        <w:gridCol w:w="1191"/>
        <w:gridCol w:w="397"/>
      </w:tblGrid>
      <w:tr w:rsidR="00AA3A45" w:rsidRPr="00AE043A" w14:paraId="52CD11B8" w14:textId="77777777" w:rsidTr="00AD502E">
        <w:trPr>
          <w:cantSplit/>
        </w:trPr>
        <w:tc>
          <w:tcPr>
            <w:tcW w:w="851" w:type="dxa"/>
          </w:tcPr>
          <w:p w14:paraId="2F13B2F4"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1C505A5"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1E765DF7"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Borders>
              <w:right w:val="single" w:sz="18" w:space="0" w:color="auto"/>
            </w:tcBorders>
          </w:tcPr>
          <w:p w14:paraId="3DFF8A19"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r w:rsidRPr="00AE043A">
              <w:rPr>
                <w:rFonts w:ascii="Arial" w:hAnsi="Arial" w:cs="Arial"/>
                <w:b/>
                <w:bCs/>
                <w:sz w:val="24"/>
                <w:szCs w:val="24"/>
                <w:lang w:eastAsia="en-GB"/>
              </w:rPr>
              <w:t>*</w:t>
            </w:r>
          </w:p>
        </w:tc>
        <w:tc>
          <w:tcPr>
            <w:tcW w:w="397" w:type="dxa"/>
            <w:tcBorders>
              <w:top w:val="single" w:sz="18" w:space="0" w:color="auto"/>
              <w:left w:val="single" w:sz="18" w:space="0" w:color="auto"/>
              <w:bottom w:val="single" w:sz="18" w:space="0" w:color="auto"/>
              <w:right w:val="single" w:sz="18" w:space="0" w:color="auto"/>
            </w:tcBorders>
          </w:tcPr>
          <w:p w14:paraId="0F61B1DC"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397" w:type="dxa"/>
            <w:tcBorders>
              <w:left w:val="single" w:sz="18" w:space="0" w:color="auto"/>
            </w:tcBorders>
          </w:tcPr>
          <w:p w14:paraId="31F0F10E"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1191" w:type="dxa"/>
            <w:tcBorders>
              <w:right w:val="single" w:sz="18" w:space="0" w:color="auto"/>
            </w:tcBorders>
          </w:tcPr>
          <w:p w14:paraId="035C7F68"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pacing w:val="20"/>
                <w:sz w:val="24"/>
                <w:szCs w:val="24"/>
                <w:lang w:eastAsia="en-GB"/>
              </w:rPr>
              <w:t>Nie Dotyczy</w:t>
            </w:r>
          </w:p>
        </w:tc>
        <w:tc>
          <w:tcPr>
            <w:tcW w:w="397" w:type="dxa"/>
            <w:tcBorders>
              <w:top w:val="single" w:sz="18" w:space="0" w:color="auto"/>
              <w:left w:val="single" w:sz="18" w:space="0" w:color="auto"/>
              <w:bottom w:val="single" w:sz="18" w:space="0" w:color="auto"/>
              <w:right w:val="single" w:sz="18" w:space="0" w:color="auto"/>
            </w:tcBorders>
          </w:tcPr>
          <w:p w14:paraId="0E9059AE" w14:textId="77777777" w:rsidR="00AA3A45" w:rsidRPr="00AE043A" w:rsidRDefault="00AA3A45"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202DB1D0" w14:textId="77777777" w:rsidR="00C7040C" w:rsidRPr="00AE043A" w:rsidRDefault="00F72E29" w:rsidP="00AE043A">
      <w:pPr>
        <w:spacing w:before="120" w:after="120" w:line="240" w:lineRule="auto"/>
        <w:rPr>
          <w:rFonts w:ascii="Arial" w:hAnsi="Arial" w:cs="Arial"/>
          <w:b/>
          <w:bCs/>
          <w:sz w:val="24"/>
          <w:szCs w:val="24"/>
          <w:lang w:eastAsia="en-GB"/>
        </w:rPr>
      </w:pPr>
      <w:r w:rsidRPr="00AE043A">
        <w:rPr>
          <w:rFonts w:ascii="Arial" w:hAnsi="Arial" w:cs="Arial"/>
          <w:b/>
          <w:bCs/>
          <w:sz w:val="24"/>
          <w:szCs w:val="24"/>
          <w:lang w:eastAsia="en-GB"/>
        </w:rPr>
        <w:t xml:space="preserve">*Komisja Europejska nie dopuszcza </w:t>
      </w:r>
      <w:r w:rsidR="00862D36" w:rsidRPr="00AE043A">
        <w:rPr>
          <w:rFonts w:ascii="Arial" w:hAnsi="Arial" w:cs="Arial"/>
          <w:b/>
          <w:bCs/>
          <w:sz w:val="24"/>
          <w:szCs w:val="24"/>
          <w:lang w:eastAsia="en-GB"/>
        </w:rPr>
        <w:t xml:space="preserve">finansowania </w:t>
      </w:r>
      <w:r w:rsidRPr="00AE043A">
        <w:rPr>
          <w:rFonts w:ascii="Arial" w:hAnsi="Arial" w:cs="Arial"/>
          <w:b/>
          <w:bCs/>
          <w:sz w:val="24"/>
          <w:szCs w:val="24"/>
          <w:lang w:eastAsia="en-GB"/>
        </w:rPr>
        <w:t>projektów znajdujących się na etapie budowy (odpowiedź „Tak” na pytanie 3.</w:t>
      </w:r>
      <w:r w:rsidR="00862D36" w:rsidRPr="00AE043A">
        <w:rPr>
          <w:rFonts w:ascii="Arial" w:hAnsi="Arial" w:cs="Arial"/>
          <w:b/>
          <w:bCs/>
          <w:sz w:val="24"/>
          <w:szCs w:val="24"/>
          <w:lang w:eastAsia="en-GB"/>
        </w:rPr>
        <w:t>4</w:t>
      </w:r>
      <w:r w:rsidRPr="00AE043A">
        <w:rPr>
          <w:rFonts w:ascii="Arial" w:hAnsi="Arial" w:cs="Arial"/>
          <w:b/>
          <w:bCs/>
          <w:sz w:val="24"/>
          <w:szCs w:val="24"/>
          <w:lang w:eastAsia="en-GB"/>
        </w:rPr>
        <w:t xml:space="preserve">.1.), </w:t>
      </w:r>
      <w:r w:rsidR="00862D36" w:rsidRPr="00AE043A">
        <w:rPr>
          <w:rFonts w:ascii="Arial" w:hAnsi="Arial" w:cs="Arial"/>
          <w:b/>
          <w:bCs/>
          <w:sz w:val="24"/>
          <w:szCs w:val="24"/>
          <w:lang w:eastAsia="en-GB"/>
        </w:rPr>
        <w:t>jeżeli roboty budowlane rozpoczęto przed uzyskaniem ostatecznego zezwolenia na realizację inwestycji.</w:t>
      </w:r>
      <w:r w:rsidR="00862D36" w:rsidRPr="00AE043A" w:rsidDel="00862D36">
        <w:rPr>
          <w:rFonts w:ascii="Arial" w:hAnsi="Arial" w:cs="Arial"/>
          <w:b/>
          <w:bCs/>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3D6826" w:rsidRPr="00AE043A" w14:paraId="58524B00" w14:textId="77777777" w:rsidTr="00AD502E">
        <w:trPr>
          <w:trHeight w:val="416"/>
        </w:trPr>
        <w:tc>
          <w:tcPr>
            <w:tcW w:w="5000" w:type="pct"/>
            <w:shd w:val="clear" w:color="auto" w:fill="EDEDED"/>
          </w:tcPr>
          <w:p w14:paraId="0D3A9B13" w14:textId="77777777" w:rsidR="003D6826" w:rsidRPr="00AE043A" w:rsidRDefault="003D6826"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1C5BD550" w14:textId="77777777" w:rsidR="00D50296" w:rsidRPr="00AE043A" w:rsidRDefault="00132DB8" w:rsidP="00AE043A">
            <w:pPr>
              <w:spacing w:before="120" w:after="120"/>
              <w:rPr>
                <w:rFonts w:ascii="Arial" w:hAnsi="Arial" w:cs="Arial"/>
                <w:sz w:val="24"/>
                <w:szCs w:val="24"/>
              </w:rPr>
            </w:pPr>
            <w:r w:rsidRPr="00AE043A">
              <w:rPr>
                <w:rFonts w:ascii="Arial" w:hAnsi="Arial" w:cs="Arial"/>
                <w:sz w:val="24"/>
                <w:szCs w:val="24"/>
              </w:rPr>
              <w:t>W punkcie 3.</w:t>
            </w:r>
            <w:r w:rsidR="00862D36" w:rsidRPr="00AE043A">
              <w:rPr>
                <w:rFonts w:ascii="Arial" w:hAnsi="Arial" w:cs="Arial"/>
                <w:sz w:val="24"/>
                <w:szCs w:val="24"/>
              </w:rPr>
              <w:t>4</w:t>
            </w:r>
            <w:r w:rsidRPr="00AE043A">
              <w:rPr>
                <w:rFonts w:ascii="Arial" w:hAnsi="Arial" w:cs="Arial"/>
                <w:sz w:val="24"/>
                <w:szCs w:val="24"/>
              </w:rPr>
              <w:t>.1 oraz 3.</w:t>
            </w:r>
            <w:r w:rsidR="00862D36" w:rsidRPr="00AE043A">
              <w:rPr>
                <w:rFonts w:ascii="Arial" w:hAnsi="Arial" w:cs="Arial"/>
                <w:sz w:val="24"/>
                <w:szCs w:val="24"/>
              </w:rPr>
              <w:t>4</w:t>
            </w:r>
            <w:r w:rsidRPr="00AE043A">
              <w:rPr>
                <w:rFonts w:ascii="Arial" w:hAnsi="Arial" w:cs="Arial"/>
                <w:sz w:val="24"/>
                <w:szCs w:val="24"/>
              </w:rPr>
              <w:t xml:space="preserve">.2 oczekuje się informacji potwierdzającej, że w przypadku rozpoczęcia robót budowlanych poprzedzone one zostały stosowną procedurą zezwolenia na inwestycję. </w:t>
            </w:r>
          </w:p>
          <w:p w14:paraId="0A131464" w14:textId="77777777" w:rsidR="00D50296" w:rsidRPr="00AE043A" w:rsidRDefault="0063340C" w:rsidP="00AE043A">
            <w:pPr>
              <w:spacing w:before="120" w:after="120"/>
              <w:rPr>
                <w:rFonts w:ascii="Arial" w:hAnsi="Arial" w:cs="Arial"/>
                <w:sz w:val="24"/>
                <w:szCs w:val="24"/>
              </w:rPr>
            </w:pPr>
            <w:r w:rsidRPr="00AE043A">
              <w:rPr>
                <w:rFonts w:ascii="Arial" w:hAnsi="Arial" w:cs="Arial"/>
                <w:sz w:val="24"/>
                <w:szCs w:val="24"/>
              </w:rPr>
              <w:t>UWAGA: W punkcie 3.</w:t>
            </w:r>
            <w:r w:rsidR="00862D36" w:rsidRPr="00AE043A">
              <w:rPr>
                <w:rFonts w:ascii="Arial" w:hAnsi="Arial" w:cs="Arial"/>
                <w:sz w:val="24"/>
                <w:szCs w:val="24"/>
              </w:rPr>
              <w:t>4</w:t>
            </w:r>
            <w:r w:rsidRPr="00AE043A">
              <w:rPr>
                <w:rFonts w:ascii="Arial" w:hAnsi="Arial" w:cs="Arial"/>
                <w:sz w:val="24"/>
                <w:szCs w:val="24"/>
              </w:rPr>
              <w:t>.</w:t>
            </w:r>
            <w:r w:rsidR="00862D36" w:rsidRPr="00AE043A">
              <w:rPr>
                <w:rFonts w:ascii="Arial" w:hAnsi="Arial" w:cs="Arial"/>
                <w:sz w:val="24"/>
                <w:szCs w:val="24"/>
              </w:rPr>
              <w:t>2</w:t>
            </w:r>
            <w:r w:rsidRPr="00AE043A">
              <w:rPr>
                <w:rFonts w:ascii="Arial" w:hAnsi="Arial" w:cs="Arial"/>
                <w:sz w:val="24"/>
                <w:szCs w:val="24"/>
              </w:rPr>
              <w:t xml:space="preserve"> poprzez „co najmniej jedno zamówienie na roboty budowlane” rozumie się podpisaną umowę na roboty budowlane</w:t>
            </w:r>
            <w:r w:rsidR="00DF3EA5" w:rsidRPr="00AE043A">
              <w:rPr>
                <w:rFonts w:ascii="Arial" w:hAnsi="Arial" w:cs="Arial"/>
                <w:sz w:val="24"/>
                <w:szCs w:val="24"/>
              </w:rPr>
              <w:t>,</w:t>
            </w:r>
            <w:r w:rsidR="005E6418" w:rsidRPr="00AE043A">
              <w:rPr>
                <w:rFonts w:ascii="Arial" w:hAnsi="Arial" w:cs="Arial"/>
                <w:sz w:val="24"/>
                <w:szCs w:val="24"/>
              </w:rPr>
              <w:t xml:space="preserve"> w </w:t>
            </w:r>
            <w:r w:rsidR="00CC2B3D" w:rsidRPr="00AE043A">
              <w:rPr>
                <w:rFonts w:ascii="Arial" w:hAnsi="Arial" w:cs="Arial"/>
                <w:sz w:val="24"/>
                <w:szCs w:val="24"/>
              </w:rPr>
              <w:t>ramach której</w:t>
            </w:r>
            <w:r w:rsidR="005E6418" w:rsidRPr="00AE043A">
              <w:rPr>
                <w:rFonts w:ascii="Arial" w:hAnsi="Arial" w:cs="Arial"/>
                <w:sz w:val="24"/>
                <w:szCs w:val="24"/>
              </w:rPr>
              <w:t xml:space="preserve"> rozpoczęto realizację robót budowlanych</w:t>
            </w:r>
            <w:r w:rsidR="00DF3EA5" w:rsidRPr="00AE043A">
              <w:rPr>
                <w:rFonts w:ascii="Arial" w:hAnsi="Arial" w:cs="Arial"/>
                <w:sz w:val="24"/>
                <w:szCs w:val="24"/>
              </w:rPr>
              <w:t>.</w:t>
            </w:r>
            <w:r w:rsidR="005E6418" w:rsidRPr="00AE043A" w:rsidDel="005E6418">
              <w:rPr>
                <w:rFonts w:ascii="Arial" w:hAnsi="Arial" w:cs="Arial"/>
                <w:sz w:val="24"/>
                <w:szCs w:val="24"/>
              </w:rPr>
              <w:t xml:space="preserve"> </w:t>
            </w:r>
          </w:p>
          <w:p w14:paraId="1901E7E5" w14:textId="77777777" w:rsidR="003D6826" w:rsidRPr="00AE043A" w:rsidRDefault="0008565B" w:rsidP="00AE043A">
            <w:pPr>
              <w:spacing w:before="120" w:after="120"/>
              <w:rPr>
                <w:rFonts w:ascii="Arial" w:hAnsi="Arial" w:cs="Arial"/>
                <w:sz w:val="24"/>
                <w:szCs w:val="24"/>
              </w:rPr>
            </w:pPr>
            <w:r w:rsidRPr="00AE043A">
              <w:rPr>
                <w:rFonts w:ascii="Arial" w:hAnsi="Arial" w:cs="Arial"/>
                <w:sz w:val="24"/>
                <w:szCs w:val="24"/>
              </w:rPr>
              <w:t>W przypadku zgłoszenia robót budowlanych wnio</w:t>
            </w:r>
            <w:r w:rsidR="002B19D5" w:rsidRPr="00AE043A">
              <w:rPr>
                <w:rFonts w:ascii="Arial" w:hAnsi="Arial" w:cs="Arial"/>
                <w:sz w:val="24"/>
                <w:szCs w:val="24"/>
              </w:rPr>
              <w:t>sek</w:t>
            </w:r>
            <w:r w:rsidRPr="00AE043A">
              <w:rPr>
                <w:rFonts w:ascii="Arial" w:hAnsi="Arial" w:cs="Arial"/>
                <w:sz w:val="24"/>
                <w:szCs w:val="24"/>
              </w:rPr>
              <w:t xml:space="preserve"> wypełnia się analogicznie.</w:t>
            </w:r>
          </w:p>
          <w:p w14:paraId="7929EC11" w14:textId="77777777" w:rsidR="000976E7" w:rsidRPr="00AE043A" w:rsidRDefault="000976E7" w:rsidP="00AE043A">
            <w:pPr>
              <w:spacing w:before="120" w:after="120"/>
              <w:rPr>
                <w:rFonts w:ascii="Arial" w:hAnsi="Arial" w:cs="Arial"/>
                <w:sz w:val="24"/>
                <w:szCs w:val="24"/>
              </w:rPr>
            </w:pPr>
            <w:r w:rsidRPr="00AE043A">
              <w:rPr>
                <w:rFonts w:ascii="Arial" w:hAnsi="Arial" w:cs="Arial"/>
                <w:sz w:val="24"/>
                <w:szCs w:val="24"/>
              </w:rPr>
              <w:t xml:space="preserve">Gdy przedmiotem projektu jest inwestycja o charakterze nieinfrastrukturalnym lub  </w:t>
            </w:r>
            <w:r w:rsidRPr="00AE043A">
              <w:rPr>
                <w:rFonts w:ascii="Arial" w:hAnsi="Arial" w:cs="Arial"/>
                <w:sz w:val="24"/>
                <w:szCs w:val="24"/>
                <w:lang w:eastAsia="pl-PL"/>
              </w:rPr>
              <w:t xml:space="preserve">przedsięwzięcie, dla którego nie jest wymagane uzyskanie decyzji o pozwoleniu na budowę ani zgłoszenie robót budowlanych, należy zaznaczyć odpowiedź „Nie dotyczy” oraz dołączyć stanowisko organu </w:t>
            </w:r>
            <w:r w:rsidR="00C144E6" w:rsidRPr="00AE043A">
              <w:rPr>
                <w:rFonts w:ascii="Arial" w:hAnsi="Arial" w:cs="Arial"/>
                <w:sz w:val="24"/>
                <w:szCs w:val="24"/>
                <w:lang w:eastAsia="pl-PL"/>
              </w:rPr>
              <w:t xml:space="preserve">administracji </w:t>
            </w:r>
            <w:r w:rsidRPr="00AE043A">
              <w:rPr>
                <w:rFonts w:ascii="Arial" w:hAnsi="Arial" w:cs="Arial"/>
                <w:sz w:val="24"/>
                <w:szCs w:val="24"/>
                <w:lang w:eastAsia="pl-PL"/>
              </w:rPr>
              <w:t>architektoniczno-budowlane</w:t>
            </w:r>
            <w:r w:rsidR="00C144E6" w:rsidRPr="00AE043A">
              <w:rPr>
                <w:rFonts w:ascii="Arial" w:hAnsi="Arial" w:cs="Arial"/>
                <w:sz w:val="24"/>
                <w:szCs w:val="24"/>
                <w:lang w:eastAsia="pl-PL"/>
              </w:rPr>
              <w:t>j</w:t>
            </w:r>
            <w:r w:rsidRPr="00AE043A">
              <w:rPr>
                <w:rFonts w:ascii="Arial" w:hAnsi="Arial" w:cs="Arial"/>
                <w:sz w:val="24"/>
                <w:szCs w:val="24"/>
                <w:lang w:eastAsia="pl-PL"/>
              </w:rPr>
              <w:t xml:space="preserve"> </w:t>
            </w:r>
            <w:r w:rsidR="00D823FA" w:rsidRPr="00AE043A">
              <w:rPr>
                <w:rFonts w:ascii="Arial" w:hAnsi="Arial" w:cs="Arial"/>
                <w:sz w:val="24"/>
                <w:szCs w:val="24"/>
                <w:lang w:eastAsia="pl-PL"/>
              </w:rPr>
              <w:t>z uzasadnieniem dotyczącym zakresu robót budowlanych</w:t>
            </w:r>
            <w:r w:rsidRPr="00AE043A">
              <w:rPr>
                <w:rFonts w:ascii="Arial" w:hAnsi="Arial" w:cs="Arial"/>
                <w:sz w:val="24"/>
                <w:szCs w:val="24"/>
                <w:lang w:eastAsia="pl-PL"/>
              </w:rPr>
              <w:t>.</w:t>
            </w:r>
          </w:p>
        </w:tc>
      </w:tr>
    </w:tbl>
    <w:p w14:paraId="66E437F2" w14:textId="77777777" w:rsidR="00F72E29" w:rsidRPr="00AE043A" w:rsidRDefault="00F72E29" w:rsidP="00AE043A">
      <w:pPr>
        <w:spacing w:before="120" w:after="120" w:line="240" w:lineRule="auto"/>
        <w:ind w:left="851" w:hanging="851"/>
        <w:rPr>
          <w:rFonts w:ascii="Arial" w:hAnsi="Arial" w:cs="Arial"/>
          <w:sz w:val="24"/>
          <w:szCs w:val="24"/>
          <w:lang w:eastAsia="en-GB"/>
        </w:rPr>
      </w:pPr>
      <w:r w:rsidRPr="00AE043A">
        <w:rPr>
          <w:rFonts w:ascii="Arial" w:hAnsi="Arial" w:cs="Arial"/>
          <w:sz w:val="24"/>
          <w:szCs w:val="24"/>
          <w:lang w:eastAsia="en-GB"/>
        </w:rPr>
        <w:t>3.</w:t>
      </w:r>
      <w:r w:rsidR="00DF3EA5" w:rsidRPr="00AE043A">
        <w:rPr>
          <w:rFonts w:ascii="Arial" w:hAnsi="Arial" w:cs="Arial"/>
          <w:sz w:val="24"/>
          <w:szCs w:val="24"/>
          <w:lang w:eastAsia="en-GB"/>
        </w:rPr>
        <w:t>4</w:t>
      </w:r>
      <w:r w:rsidRPr="00AE043A">
        <w:rPr>
          <w:rFonts w:ascii="Arial" w:hAnsi="Arial" w:cs="Arial"/>
          <w:sz w:val="24"/>
          <w:szCs w:val="24"/>
          <w:lang w:eastAsia="en-GB"/>
        </w:rPr>
        <w:t>.3.</w:t>
      </w:r>
      <w:r w:rsidRPr="00AE043A">
        <w:rPr>
          <w:rFonts w:ascii="Arial" w:hAnsi="Arial" w:cs="Arial"/>
          <w:sz w:val="24"/>
          <w:szCs w:val="24"/>
          <w:lang w:eastAsia="en-GB"/>
        </w:rPr>
        <w:tab/>
        <w:t>Jeżeli zaznaczono odpowiedź „Tak” (na pytanie 3.</w:t>
      </w:r>
      <w:r w:rsidR="00DF3EA5" w:rsidRPr="00AE043A">
        <w:rPr>
          <w:rFonts w:ascii="Arial" w:hAnsi="Arial" w:cs="Arial"/>
          <w:sz w:val="24"/>
          <w:szCs w:val="24"/>
          <w:lang w:eastAsia="en-GB"/>
        </w:rPr>
        <w:t>4</w:t>
      </w:r>
      <w:r w:rsidRPr="00AE043A">
        <w:rPr>
          <w:rFonts w:ascii="Arial" w:hAnsi="Arial" w:cs="Arial"/>
          <w:sz w:val="24"/>
          <w:szCs w:val="24"/>
          <w:lang w:eastAsia="en-GB"/>
        </w:rPr>
        <w:t xml:space="preserve">.2), należy podać </w:t>
      </w:r>
      <w:r w:rsidR="0071595A" w:rsidRPr="00AE043A">
        <w:rPr>
          <w:rFonts w:ascii="Arial" w:hAnsi="Arial" w:cs="Arial"/>
          <w:sz w:val="24"/>
          <w:szCs w:val="24"/>
          <w:lang w:eastAsia="en-GB"/>
        </w:rPr>
        <w:t xml:space="preserve">rodzaj zezwolenia, </w:t>
      </w:r>
      <w:r w:rsidRPr="00AE043A">
        <w:rPr>
          <w:rFonts w:ascii="Arial" w:hAnsi="Arial" w:cs="Arial"/>
          <w:sz w:val="24"/>
          <w:szCs w:val="24"/>
          <w:lang w:eastAsia="en-GB"/>
        </w:rPr>
        <w:t>datę</w:t>
      </w:r>
      <w:r w:rsidR="0071595A" w:rsidRPr="00AE043A">
        <w:rPr>
          <w:rFonts w:ascii="Arial" w:hAnsi="Arial" w:cs="Arial"/>
          <w:sz w:val="24"/>
          <w:szCs w:val="24"/>
          <w:lang w:eastAsia="en-GB"/>
        </w:rPr>
        <w:t>, sygnaturę, organ wydający oraz przedmiot decyzji</w:t>
      </w:r>
      <w:r w:rsidRPr="00AE043A">
        <w:rPr>
          <w:rFonts w:ascii="Arial" w:hAnsi="Arial" w:cs="Arial"/>
          <w:sz w:val="24"/>
          <w:szCs w:val="24"/>
          <w:lang w:eastAsia="en-GB"/>
        </w:rPr>
        <w:t>.</w:t>
      </w:r>
    </w:p>
    <w:p w14:paraId="5C43385F" w14:textId="77777777" w:rsidR="00F72E29" w:rsidRPr="00AE043A" w:rsidRDefault="0071595A" w:rsidP="00AE043A">
      <w:pPr>
        <w:pBdr>
          <w:top w:val="single" w:sz="4" w:space="1" w:color="auto" w:shadow="1"/>
          <w:left w:val="single" w:sz="4" w:space="4" w:color="auto" w:shadow="1"/>
          <w:bottom w:val="single" w:sz="4" w:space="1" w:color="auto" w:shadow="1"/>
          <w:right w:val="single" w:sz="4" w:space="4" w:color="auto" w:shadow="1"/>
        </w:pBdr>
        <w:spacing w:before="120" w:after="120" w:line="240" w:lineRule="auto"/>
        <w:ind w:left="2267"/>
        <w:outlineLvl w:val="0"/>
        <w:rPr>
          <w:rFonts w:ascii="Arial" w:hAnsi="Arial" w:cs="Arial"/>
          <w:sz w:val="24"/>
          <w:szCs w:val="24"/>
          <w:lang w:eastAsia="en-GB"/>
        </w:rPr>
      </w:pPr>
      <w:r w:rsidRPr="00AE043A">
        <w:rPr>
          <w:rFonts w:ascii="Arial" w:hAnsi="Arial" w:cs="Arial"/>
          <w:sz w:val="24"/>
          <w:szCs w:val="24"/>
          <w:lang w:eastAsia="en-GB"/>
        </w:rPr>
        <w:t>dd/mm/rrrr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9F70BE" w:rsidRPr="00AE043A" w14:paraId="6FD430FA" w14:textId="77777777" w:rsidTr="00AD502E">
        <w:trPr>
          <w:trHeight w:val="416"/>
        </w:trPr>
        <w:tc>
          <w:tcPr>
            <w:tcW w:w="5000" w:type="pct"/>
            <w:shd w:val="clear" w:color="auto" w:fill="EDEDED"/>
          </w:tcPr>
          <w:p w14:paraId="19D67F36" w14:textId="77777777" w:rsidR="009F70BE" w:rsidRPr="00AE043A" w:rsidRDefault="009F70BE"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54DB0745" w14:textId="77777777" w:rsidR="0098586E" w:rsidRPr="00AE043A" w:rsidRDefault="00A659E7" w:rsidP="00AE043A">
            <w:pPr>
              <w:spacing w:before="120" w:after="120" w:line="240" w:lineRule="auto"/>
              <w:rPr>
                <w:rFonts w:ascii="Arial" w:eastAsia="Times New Roman" w:hAnsi="Arial" w:cs="Arial"/>
                <w:sz w:val="24"/>
                <w:szCs w:val="24"/>
                <w:lang w:eastAsia="en-GB"/>
              </w:rPr>
            </w:pPr>
            <w:r w:rsidRPr="00AE043A">
              <w:rPr>
                <w:rFonts w:ascii="Arial" w:eastAsia="Times New Roman" w:hAnsi="Arial" w:cs="Arial"/>
                <w:sz w:val="24"/>
                <w:szCs w:val="24"/>
                <w:lang w:eastAsia="en-GB"/>
              </w:rPr>
              <w:lastRenderedPageBreak/>
              <w:t>Należy wymienić uzyskane decyzje budowlane wskazując jednocześnie datę, sygnaturę, organ wydający oraz przedmiot decyzji.</w:t>
            </w:r>
            <w:r w:rsidR="00B222B0" w:rsidRPr="00AE043A">
              <w:rPr>
                <w:rFonts w:ascii="Arial" w:eastAsia="Times New Roman" w:hAnsi="Arial" w:cs="Arial"/>
                <w:sz w:val="24"/>
                <w:szCs w:val="24"/>
                <w:lang w:eastAsia="en-GB"/>
              </w:rPr>
              <w:t xml:space="preserve"> </w:t>
            </w:r>
          </w:p>
          <w:p w14:paraId="71B2B4EF" w14:textId="77777777" w:rsidR="009F70BE" w:rsidRPr="00AE043A" w:rsidRDefault="002B457C" w:rsidP="00AE043A">
            <w:pPr>
              <w:spacing w:before="120" w:after="120" w:line="240" w:lineRule="auto"/>
              <w:rPr>
                <w:rFonts w:ascii="Arial" w:hAnsi="Arial" w:cs="Arial"/>
                <w:sz w:val="24"/>
                <w:szCs w:val="24"/>
              </w:rPr>
            </w:pPr>
            <w:r w:rsidRPr="00AE043A">
              <w:rPr>
                <w:rFonts w:ascii="Arial" w:hAnsi="Arial" w:cs="Arial"/>
                <w:sz w:val="24"/>
                <w:szCs w:val="24"/>
              </w:rPr>
              <w:t>Pod pojęciem „decyzja budowlana” należy rozumieć decyzje wymienione w art. 72 ust. 1 lub zgłoszenia wymienione w art. 72 ust. 1a ustawy ooś.</w:t>
            </w:r>
          </w:p>
        </w:tc>
      </w:tr>
    </w:tbl>
    <w:p w14:paraId="3EF9E438" w14:textId="77777777" w:rsidR="00F72E29" w:rsidRPr="00AE043A" w:rsidRDefault="00F72E29" w:rsidP="00AE043A">
      <w:pPr>
        <w:spacing w:before="120" w:after="120" w:line="240" w:lineRule="auto"/>
        <w:ind w:left="851" w:hanging="851"/>
        <w:rPr>
          <w:rFonts w:ascii="Arial" w:hAnsi="Arial" w:cs="Arial"/>
          <w:sz w:val="24"/>
          <w:szCs w:val="24"/>
          <w:lang w:eastAsia="en-GB"/>
        </w:rPr>
      </w:pPr>
      <w:r w:rsidRPr="00AE043A">
        <w:rPr>
          <w:rFonts w:ascii="Arial" w:hAnsi="Arial" w:cs="Arial"/>
          <w:sz w:val="24"/>
          <w:szCs w:val="24"/>
          <w:lang w:eastAsia="en-GB"/>
        </w:rPr>
        <w:lastRenderedPageBreak/>
        <w:t>3.</w:t>
      </w:r>
      <w:r w:rsidR="00DF3EA5" w:rsidRPr="00AE043A">
        <w:rPr>
          <w:rFonts w:ascii="Arial" w:hAnsi="Arial" w:cs="Arial"/>
          <w:sz w:val="24"/>
          <w:szCs w:val="24"/>
          <w:lang w:eastAsia="en-GB"/>
        </w:rPr>
        <w:t>4</w:t>
      </w:r>
      <w:r w:rsidRPr="00AE043A">
        <w:rPr>
          <w:rFonts w:ascii="Arial" w:hAnsi="Arial" w:cs="Arial"/>
          <w:sz w:val="24"/>
          <w:szCs w:val="24"/>
          <w:lang w:eastAsia="en-GB"/>
        </w:rPr>
        <w:t>.4.</w:t>
      </w:r>
      <w:r w:rsidRPr="00AE043A">
        <w:rPr>
          <w:rFonts w:ascii="Arial" w:hAnsi="Arial" w:cs="Arial"/>
          <w:sz w:val="24"/>
          <w:szCs w:val="24"/>
          <w:lang w:eastAsia="en-GB"/>
        </w:rPr>
        <w:tab/>
        <w:t>Jeżeli zaznaczono odpowiedź „Nie” (na pytanie 3.</w:t>
      </w:r>
      <w:r w:rsidR="00CC2B3D" w:rsidRPr="00AE043A">
        <w:rPr>
          <w:rFonts w:ascii="Arial" w:hAnsi="Arial" w:cs="Arial"/>
          <w:sz w:val="24"/>
          <w:szCs w:val="24"/>
          <w:lang w:eastAsia="en-GB"/>
        </w:rPr>
        <w:t>4</w:t>
      </w:r>
      <w:r w:rsidRPr="00AE043A">
        <w:rPr>
          <w:rFonts w:ascii="Arial" w:hAnsi="Arial" w:cs="Arial"/>
          <w:sz w:val="24"/>
          <w:szCs w:val="24"/>
          <w:lang w:eastAsia="en-GB"/>
        </w:rPr>
        <w:t>.2), należy podać datę złożenia oficjalnego wniosku</w:t>
      </w:r>
      <w:r w:rsidR="0071595A" w:rsidRPr="00AE043A">
        <w:rPr>
          <w:rFonts w:ascii="Arial" w:hAnsi="Arial" w:cs="Arial"/>
          <w:sz w:val="24"/>
          <w:szCs w:val="24"/>
          <w:lang w:eastAsia="en-GB"/>
        </w:rPr>
        <w:t xml:space="preserve"> o zezwolenie na </w:t>
      </w:r>
      <w:r w:rsidR="00E87A95" w:rsidRPr="00AE043A">
        <w:rPr>
          <w:rFonts w:ascii="Arial" w:hAnsi="Arial" w:cs="Arial"/>
          <w:sz w:val="24"/>
          <w:szCs w:val="24"/>
          <w:lang w:eastAsia="en-GB"/>
        </w:rPr>
        <w:t xml:space="preserve">realizację </w:t>
      </w:r>
      <w:r w:rsidR="0071595A" w:rsidRPr="00AE043A">
        <w:rPr>
          <w:rFonts w:ascii="Arial" w:hAnsi="Arial" w:cs="Arial"/>
          <w:sz w:val="24"/>
          <w:szCs w:val="24"/>
          <w:lang w:eastAsia="en-GB"/>
        </w:rPr>
        <w:t>inwestycj</w:t>
      </w:r>
      <w:r w:rsidR="00E87A95" w:rsidRPr="00AE043A">
        <w:rPr>
          <w:rFonts w:ascii="Arial" w:hAnsi="Arial" w:cs="Arial"/>
          <w:sz w:val="24"/>
          <w:szCs w:val="24"/>
          <w:lang w:eastAsia="en-GB"/>
        </w:rPr>
        <w:t>i</w:t>
      </w:r>
      <w:r w:rsidR="003D7CA9" w:rsidRPr="00AE043A">
        <w:rPr>
          <w:rFonts w:ascii="Arial" w:hAnsi="Arial" w:cs="Arial"/>
          <w:sz w:val="24"/>
          <w:szCs w:val="24"/>
          <w:lang w:eastAsia="en-GB"/>
        </w:rPr>
        <w:t>,</w:t>
      </w:r>
      <w:r w:rsidR="0071595A" w:rsidRPr="00AE043A">
        <w:rPr>
          <w:rFonts w:ascii="Arial" w:hAnsi="Arial" w:cs="Arial"/>
          <w:sz w:val="24"/>
          <w:szCs w:val="24"/>
          <w:lang w:eastAsia="en-GB"/>
        </w:rPr>
        <w:t xml:space="preserve"> wskazać organ, do którego złożono wniosek</w:t>
      </w:r>
      <w:r w:rsidR="003D7CA9" w:rsidRPr="00AE043A">
        <w:rPr>
          <w:rFonts w:ascii="Arial" w:hAnsi="Arial" w:cs="Arial"/>
          <w:sz w:val="24"/>
          <w:szCs w:val="24"/>
          <w:lang w:eastAsia="en-GB"/>
        </w:rPr>
        <w:t xml:space="preserve"> oraz określić przeprowadzone dotychczas czynności administracyjne i opisać te, które pozostały do przeprowadzenia</w:t>
      </w:r>
      <w:r w:rsidRPr="00AE043A">
        <w:rPr>
          <w:rFonts w:ascii="Arial" w:hAnsi="Arial" w:cs="Arial"/>
          <w:sz w:val="24"/>
          <w:szCs w:val="24"/>
          <w:lang w:eastAsia="en-GB"/>
        </w:rPr>
        <w:t xml:space="preserve">: </w:t>
      </w:r>
    </w:p>
    <w:p w14:paraId="13B51B8D" w14:textId="77777777" w:rsidR="0071595A" w:rsidRPr="00AE043A" w:rsidRDefault="0071595A" w:rsidP="00AE043A">
      <w:pPr>
        <w:pBdr>
          <w:top w:val="single" w:sz="4" w:space="1" w:color="auto" w:shadow="1"/>
          <w:left w:val="single" w:sz="4" w:space="4" w:color="auto" w:shadow="1"/>
          <w:bottom w:val="single" w:sz="4" w:space="1" w:color="auto" w:shadow="1"/>
          <w:right w:val="single" w:sz="4" w:space="4" w:color="auto" w:shadow="1"/>
        </w:pBdr>
        <w:spacing w:before="120" w:after="120" w:line="240" w:lineRule="auto"/>
        <w:ind w:left="2267"/>
        <w:outlineLvl w:val="0"/>
        <w:rPr>
          <w:rFonts w:ascii="Arial" w:hAnsi="Arial" w:cs="Arial"/>
          <w:sz w:val="24"/>
          <w:szCs w:val="24"/>
          <w:lang w:eastAsia="en-GB"/>
        </w:rPr>
      </w:pPr>
      <w:r w:rsidRPr="00AE043A">
        <w:rPr>
          <w:rFonts w:ascii="Arial" w:hAnsi="Arial" w:cs="Arial"/>
          <w:sz w:val="24"/>
          <w:szCs w:val="24"/>
          <w:lang w:eastAsia="en-GB"/>
        </w:rPr>
        <w:t>dd/mm/rrrr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A85D69" w:rsidRPr="00AE043A" w14:paraId="13623932" w14:textId="77777777" w:rsidTr="00AD502E">
        <w:trPr>
          <w:trHeight w:val="416"/>
        </w:trPr>
        <w:tc>
          <w:tcPr>
            <w:tcW w:w="5000" w:type="pct"/>
            <w:shd w:val="clear" w:color="auto" w:fill="EDEDED"/>
          </w:tcPr>
          <w:p w14:paraId="25EEB695" w14:textId="77777777" w:rsidR="00A85D69" w:rsidRPr="00AE043A" w:rsidRDefault="00A85D69" w:rsidP="00AE043A">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51DF3B1C" w14:textId="77777777" w:rsidR="00A85D69" w:rsidRPr="00AE043A" w:rsidRDefault="00250F6F" w:rsidP="00AE043A">
            <w:pPr>
              <w:spacing w:before="120" w:after="120" w:line="240" w:lineRule="auto"/>
              <w:ind w:left="23"/>
              <w:rPr>
                <w:rFonts w:ascii="Arial" w:hAnsi="Arial" w:cs="Arial"/>
                <w:sz w:val="24"/>
                <w:szCs w:val="24"/>
              </w:rPr>
            </w:pPr>
            <w:r w:rsidRPr="00AE043A">
              <w:rPr>
                <w:rFonts w:ascii="Arial" w:hAnsi="Arial" w:cs="Arial"/>
                <w:sz w:val="24"/>
                <w:szCs w:val="24"/>
              </w:rPr>
              <w:t>Należy podać daty</w:t>
            </w:r>
            <w:r w:rsidR="00A659E7" w:rsidRPr="00AE043A">
              <w:rPr>
                <w:rFonts w:ascii="Arial" w:hAnsi="Arial" w:cs="Arial"/>
                <w:sz w:val="24"/>
                <w:szCs w:val="24"/>
              </w:rPr>
              <w:t xml:space="preserve"> wniosków</w:t>
            </w:r>
            <w:r w:rsidRPr="00AE043A">
              <w:rPr>
                <w:rFonts w:ascii="Arial" w:hAnsi="Arial" w:cs="Arial"/>
                <w:sz w:val="24"/>
                <w:szCs w:val="24"/>
              </w:rPr>
              <w:t xml:space="preserve"> </w:t>
            </w:r>
            <w:r w:rsidR="00132DB8" w:rsidRPr="00AE043A">
              <w:rPr>
                <w:rFonts w:ascii="Arial" w:hAnsi="Arial" w:cs="Arial"/>
                <w:sz w:val="24"/>
                <w:szCs w:val="24"/>
              </w:rPr>
              <w:t>oraz wskazać organ</w:t>
            </w:r>
            <w:r w:rsidR="00F769C6" w:rsidRPr="00AE043A">
              <w:rPr>
                <w:rFonts w:ascii="Arial" w:hAnsi="Arial" w:cs="Arial"/>
                <w:sz w:val="24"/>
                <w:szCs w:val="24"/>
              </w:rPr>
              <w:t>y</w:t>
            </w:r>
            <w:r w:rsidR="00132DB8" w:rsidRPr="00AE043A">
              <w:rPr>
                <w:rFonts w:ascii="Arial" w:hAnsi="Arial" w:cs="Arial"/>
                <w:sz w:val="24"/>
                <w:szCs w:val="24"/>
              </w:rPr>
              <w:t xml:space="preserve"> do, </w:t>
            </w:r>
            <w:r w:rsidR="00720049" w:rsidRPr="00AE043A">
              <w:rPr>
                <w:rFonts w:ascii="Arial" w:hAnsi="Arial" w:cs="Arial"/>
                <w:sz w:val="24"/>
                <w:szCs w:val="24"/>
              </w:rPr>
              <w:t>których</w:t>
            </w:r>
            <w:r w:rsidR="00132DB8" w:rsidRPr="00AE043A">
              <w:rPr>
                <w:rFonts w:ascii="Arial" w:hAnsi="Arial" w:cs="Arial"/>
                <w:sz w:val="24"/>
                <w:szCs w:val="24"/>
              </w:rPr>
              <w:t xml:space="preserve"> złożono wnioski o decyzje budowlane.</w:t>
            </w:r>
          </w:p>
          <w:p w14:paraId="7BEB77DC" w14:textId="77777777" w:rsidR="003D7CA9" w:rsidRPr="00AE043A" w:rsidRDefault="003D7CA9" w:rsidP="00AE043A">
            <w:pPr>
              <w:spacing w:before="120" w:after="120" w:line="240" w:lineRule="auto"/>
              <w:ind w:left="23"/>
              <w:rPr>
                <w:rFonts w:ascii="Arial" w:hAnsi="Arial" w:cs="Arial"/>
                <w:sz w:val="24"/>
                <w:szCs w:val="24"/>
              </w:rPr>
            </w:pPr>
            <w:r w:rsidRPr="00AE043A">
              <w:rPr>
                <w:rFonts w:ascii="Arial" w:eastAsia="Times New Roman" w:hAnsi="Arial" w:cs="Arial"/>
                <w:sz w:val="24"/>
                <w:szCs w:val="24"/>
                <w:lang w:eastAsia="en-GB"/>
              </w:rPr>
              <w:t xml:space="preserve">Należy określić obecny etap procesu uzyskiwania </w:t>
            </w:r>
            <w:r w:rsidR="00261EE6" w:rsidRPr="00AE043A">
              <w:rPr>
                <w:rFonts w:ascii="Arial" w:eastAsia="Times New Roman" w:hAnsi="Arial" w:cs="Arial"/>
                <w:sz w:val="24"/>
                <w:szCs w:val="24"/>
                <w:lang w:eastAsia="en-GB"/>
              </w:rPr>
              <w:t>zezwoleń</w:t>
            </w:r>
            <w:r w:rsidRPr="00AE043A">
              <w:rPr>
                <w:rFonts w:ascii="Arial" w:eastAsia="Times New Roman" w:hAnsi="Arial" w:cs="Arial"/>
                <w:sz w:val="24"/>
                <w:szCs w:val="24"/>
                <w:lang w:eastAsia="en-GB"/>
              </w:rPr>
              <w:t xml:space="preserve"> poprzez wskazanie wszystkich decyzji, których uzyskanie będzie niezbędne do wydania ostatecznego zezwolenia na realizację inwestycji.</w:t>
            </w:r>
          </w:p>
        </w:tc>
      </w:tr>
    </w:tbl>
    <w:p w14:paraId="1D8E9BA7" w14:textId="77777777" w:rsidR="00F72E29" w:rsidRPr="00AE043A" w:rsidRDefault="00F72E29" w:rsidP="00AE043A">
      <w:pPr>
        <w:keepNext/>
        <w:tabs>
          <w:tab w:val="left" w:pos="567"/>
        </w:tabs>
        <w:spacing w:before="120" w:after="120" w:line="240" w:lineRule="auto"/>
        <w:ind w:left="567" w:hanging="567"/>
        <w:outlineLvl w:val="1"/>
        <w:rPr>
          <w:rFonts w:ascii="Arial" w:hAnsi="Arial" w:cs="Arial"/>
          <w:b/>
          <w:bCs/>
          <w:sz w:val="24"/>
          <w:szCs w:val="24"/>
          <w:lang w:eastAsia="en-GB"/>
        </w:rPr>
      </w:pPr>
      <w:r w:rsidRPr="00AE043A">
        <w:rPr>
          <w:rFonts w:ascii="Arial" w:hAnsi="Arial" w:cs="Arial"/>
          <w:b/>
          <w:bCs/>
          <w:sz w:val="24"/>
          <w:szCs w:val="24"/>
          <w:lang w:eastAsia="en-GB"/>
        </w:rPr>
        <w:t>4.</w:t>
      </w:r>
      <w:r w:rsidRPr="00AE043A">
        <w:rPr>
          <w:rFonts w:ascii="Arial" w:hAnsi="Arial" w:cs="Arial"/>
          <w:sz w:val="24"/>
          <w:szCs w:val="24"/>
          <w:lang w:eastAsia="en-GB"/>
        </w:rPr>
        <w:tab/>
      </w:r>
      <w:r w:rsidRPr="00AE043A">
        <w:rPr>
          <w:rFonts w:ascii="Arial" w:hAnsi="Arial" w:cs="Arial"/>
          <w:b/>
          <w:bCs/>
          <w:sz w:val="24"/>
          <w:szCs w:val="24"/>
          <w:lang w:eastAsia="en-GB"/>
        </w:rPr>
        <w:t xml:space="preserve">Stosowanie </w:t>
      </w:r>
      <w:hyperlink r:id="rId8" w:history="1">
        <w:r w:rsidRPr="00AE043A">
          <w:rPr>
            <w:rFonts w:ascii="Arial" w:hAnsi="Arial" w:cs="Arial"/>
            <w:b/>
            <w:bCs/>
            <w:sz w:val="24"/>
            <w:szCs w:val="24"/>
            <w:lang w:eastAsia="en-GB"/>
          </w:rPr>
          <w:t>Dyrektywy Rady 92/43/EWG w sprawie ochrony siedlisk przyrodniczych oraz dzikiej fauny i flory</w:t>
        </w:r>
      </w:hyperlink>
      <w:r w:rsidRPr="00AE043A">
        <w:rPr>
          <w:rFonts w:ascii="Arial" w:hAnsi="Arial" w:cs="Arial"/>
          <w:b/>
          <w:bCs/>
          <w:sz w:val="24"/>
          <w:szCs w:val="24"/>
          <w:vertAlign w:val="superscript"/>
          <w:lang w:eastAsia="en-GB"/>
        </w:rPr>
        <w:footnoteReference w:id="11"/>
      </w:r>
      <w:r w:rsidRPr="00AE043A">
        <w:rPr>
          <w:rFonts w:ascii="Arial" w:hAnsi="Arial" w:cs="Arial"/>
          <w:b/>
          <w:bCs/>
          <w:sz w:val="24"/>
          <w:szCs w:val="24"/>
          <w:lang w:eastAsia="en-GB"/>
        </w:rPr>
        <w:t xml:space="preserve"> (dyrektywa siedliskowa); ocena oddziaływania na obszary Natura 2000</w:t>
      </w:r>
    </w:p>
    <w:p w14:paraId="34EBF50D"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4.1.</w:t>
      </w:r>
      <w:r w:rsidRPr="00AE043A">
        <w:rPr>
          <w:rFonts w:ascii="Arial" w:hAnsi="Arial" w:cs="Arial"/>
          <w:sz w:val="24"/>
          <w:szCs w:val="24"/>
          <w:lang w:eastAsia="en-GB"/>
        </w:rPr>
        <w:tab/>
        <w:t xml:space="preserve">Czy projekt może samodzielnie lub w połączeniu z innymi projektami </w:t>
      </w:r>
      <w:r w:rsidR="00033652" w:rsidRPr="00AE043A">
        <w:rPr>
          <w:rFonts w:ascii="Arial" w:hAnsi="Arial" w:cs="Arial"/>
          <w:sz w:val="24"/>
          <w:szCs w:val="24"/>
          <w:lang w:eastAsia="en-GB"/>
        </w:rPr>
        <w:t>znacząco</w:t>
      </w:r>
      <w:r w:rsidRPr="00AE043A">
        <w:rPr>
          <w:rFonts w:ascii="Arial" w:hAnsi="Arial" w:cs="Arial"/>
          <w:sz w:val="24"/>
          <w:szCs w:val="24"/>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1482D7F6" w14:textId="77777777" w:rsidTr="00DD4B49">
        <w:trPr>
          <w:cantSplit/>
        </w:trPr>
        <w:tc>
          <w:tcPr>
            <w:tcW w:w="851" w:type="dxa"/>
          </w:tcPr>
          <w:p w14:paraId="5B24D2E2"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EBB0CC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58E71978"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34C8FA3E"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D34FAB6"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729FDF2D"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4.2</w:t>
      </w:r>
      <w:r w:rsidRPr="00AE043A">
        <w:rPr>
          <w:rFonts w:ascii="Arial" w:hAnsi="Arial" w:cs="Arial"/>
          <w:sz w:val="24"/>
          <w:szCs w:val="24"/>
          <w:lang w:eastAsia="en-GB"/>
        </w:rPr>
        <w:tab/>
        <w:t>Jeżeli w odpowiedzi na pytanie 4.1 zaznaczono „Tak”, należy przedstawić:</w:t>
      </w:r>
    </w:p>
    <w:p w14:paraId="7A41A72C" w14:textId="61A2B3B6" w:rsidR="00F72E29" w:rsidRPr="00AE043A" w:rsidRDefault="00F72E29" w:rsidP="00AE043A">
      <w:pPr>
        <w:pStyle w:val="Akapitzlist"/>
        <w:numPr>
          <w:ilvl w:val="0"/>
          <w:numId w:val="37"/>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 xml:space="preserve">decyzję właściwego organu </w:t>
      </w:r>
      <w:r w:rsidRPr="00AE043A">
        <w:rPr>
          <w:rFonts w:ascii="Arial" w:hAnsi="Arial" w:cs="Arial"/>
          <w:sz w:val="24"/>
          <w:szCs w:val="24"/>
          <w:u w:val="single"/>
          <w:lang w:eastAsia="en-GB"/>
        </w:rPr>
        <w:t>oraz</w:t>
      </w:r>
      <w:r w:rsidRPr="00AE043A">
        <w:rPr>
          <w:rFonts w:ascii="Arial" w:hAnsi="Arial" w:cs="Arial"/>
          <w:sz w:val="24"/>
          <w:szCs w:val="24"/>
          <w:lang w:eastAsia="en-GB"/>
        </w:rPr>
        <w:t xml:space="preserve"> odpowiednią ocenę przeprowadzoną zgodnie z art. 6 ust. 3 dyrektywy siedliskowej;</w:t>
      </w:r>
    </w:p>
    <w:p w14:paraId="43B73D7E" w14:textId="39D543CE" w:rsidR="00F72E29" w:rsidRPr="00AE043A" w:rsidRDefault="00F72E29" w:rsidP="00AE043A">
      <w:pPr>
        <w:pStyle w:val="Akapitzlist"/>
        <w:numPr>
          <w:ilvl w:val="0"/>
          <w:numId w:val="37"/>
        </w:numPr>
        <w:spacing w:before="120" w:after="120" w:line="240" w:lineRule="auto"/>
        <w:ind w:left="993" w:hanging="426"/>
        <w:contextualSpacing w:val="0"/>
        <w:rPr>
          <w:rFonts w:ascii="Arial" w:hAnsi="Arial" w:cs="Arial"/>
          <w:sz w:val="24"/>
          <w:szCs w:val="24"/>
          <w:lang w:eastAsia="en-GB"/>
        </w:rPr>
      </w:pPr>
      <w:r w:rsidRPr="00AE043A">
        <w:rPr>
          <w:rFonts w:ascii="Arial" w:hAnsi="Arial" w:cs="Arial"/>
          <w:sz w:val="24"/>
          <w:szCs w:val="24"/>
          <w:lang w:eastAsia="en-GB"/>
        </w:rPr>
        <w:t xml:space="preserve">jeżeli właściwy organ ustalił, że dany projekt ma istotny negatywny wpływ na jeden obszar lub więcej obszarów objętych lub które mają być objęte siecią Natura 2000, należy przedstawić: </w:t>
      </w:r>
    </w:p>
    <w:p w14:paraId="67BEE403" w14:textId="459704E3" w:rsidR="00F72E29" w:rsidRPr="00AE043A" w:rsidRDefault="00F72E29" w:rsidP="00AE043A">
      <w:pPr>
        <w:pStyle w:val="Akapitzlist"/>
        <w:numPr>
          <w:ilvl w:val="1"/>
          <w:numId w:val="40"/>
        </w:numPr>
        <w:spacing w:before="120" w:after="120" w:line="240" w:lineRule="auto"/>
        <w:ind w:left="1418" w:hanging="425"/>
        <w:contextualSpacing w:val="0"/>
        <w:rPr>
          <w:rFonts w:ascii="Arial" w:hAnsi="Arial" w:cs="Arial"/>
          <w:sz w:val="24"/>
          <w:szCs w:val="24"/>
          <w:lang w:eastAsia="en-GB"/>
        </w:rPr>
      </w:pPr>
      <w:r w:rsidRPr="00AE043A">
        <w:rPr>
          <w:rFonts w:ascii="Arial" w:hAnsi="Arial" w:cs="Arial"/>
          <w:sz w:val="24"/>
          <w:szCs w:val="24"/>
          <w:lang w:eastAsia="en-GB"/>
        </w:rPr>
        <w:t>kopię standardowego formularza zgłoszeniowego „Informacje dla Komisji Europejskiej zgodnie z art. 6 ust. 4 dyrektywy siedliskowej</w:t>
      </w:r>
      <w:r w:rsidRPr="00AE043A">
        <w:rPr>
          <w:rFonts w:ascii="Arial" w:hAnsi="Arial" w:cs="Arial"/>
          <w:sz w:val="24"/>
          <w:szCs w:val="24"/>
          <w:vertAlign w:val="superscript"/>
          <w:lang w:eastAsia="en-GB"/>
        </w:rPr>
        <w:footnoteReference w:id="12"/>
      </w:r>
      <w:r w:rsidRPr="00AE043A">
        <w:rPr>
          <w:rFonts w:ascii="Arial" w:hAnsi="Arial" w:cs="Arial"/>
          <w:sz w:val="24"/>
          <w:szCs w:val="24"/>
          <w:lang w:eastAsia="en-GB"/>
        </w:rPr>
        <w:t>, zgłoszone Komisji (DG ds. Środowiska) lub;</w:t>
      </w:r>
    </w:p>
    <w:p w14:paraId="213E2DBE" w14:textId="4DA34424" w:rsidR="00F72E29" w:rsidRPr="00AE043A" w:rsidRDefault="00F72E29" w:rsidP="00AE043A">
      <w:pPr>
        <w:pStyle w:val="Akapitzlist"/>
        <w:numPr>
          <w:ilvl w:val="1"/>
          <w:numId w:val="40"/>
        </w:numPr>
        <w:spacing w:before="120" w:after="120" w:line="240" w:lineRule="auto"/>
        <w:ind w:left="1418" w:hanging="425"/>
        <w:contextualSpacing w:val="0"/>
        <w:rPr>
          <w:rFonts w:ascii="Arial" w:hAnsi="Arial" w:cs="Arial"/>
          <w:sz w:val="24"/>
          <w:szCs w:val="24"/>
          <w:lang w:eastAsia="en-GB"/>
        </w:rPr>
      </w:pPr>
      <w:r w:rsidRPr="00AE043A">
        <w:rPr>
          <w:rFonts w:ascii="Arial" w:hAnsi="Arial" w:cs="Arial"/>
          <w:sz w:val="24"/>
          <w:szCs w:val="24"/>
          <w:lang w:eastAsia="en-GB"/>
        </w:rPr>
        <w:lastRenderedPageBreak/>
        <w:t>opinię Komisji zgodnie z art. 6 ust. 4 dyrektywy siedliskowej w przypadku projektów mających istotny wpływ na siedliska lub gatunki</w:t>
      </w:r>
      <w:r w:rsidR="00033652" w:rsidRPr="00AE043A">
        <w:rPr>
          <w:rFonts w:ascii="Arial" w:hAnsi="Arial" w:cs="Arial"/>
          <w:sz w:val="24"/>
          <w:szCs w:val="24"/>
          <w:lang w:eastAsia="en-GB"/>
        </w:rPr>
        <w:t xml:space="preserve"> o znaczeniu priorytetowym</w:t>
      </w:r>
      <w:r w:rsidRPr="00AE043A">
        <w:rPr>
          <w:rFonts w:ascii="Arial" w:hAnsi="Arial" w:cs="Arial"/>
          <w:sz w:val="24"/>
          <w:szCs w:val="24"/>
          <w:lang w:eastAsia="en-GB"/>
        </w:rPr>
        <w:t>, które są uzasadnione tak ważnymi względami jak nadrzędny interes publiczny inny niż zdrowie ludzkie i bezpieczeństwo publiczne lub korzystne skutki o podstawowym znaczeniu dla środowiska.</w:t>
      </w:r>
    </w:p>
    <w:p w14:paraId="696DA604"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4.3</w:t>
      </w:r>
      <w:r w:rsidRPr="00AE043A">
        <w:rPr>
          <w:rFonts w:ascii="Arial" w:hAnsi="Arial" w:cs="Arial"/>
          <w:sz w:val="24"/>
          <w:szCs w:val="24"/>
          <w:lang w:eastAsia="en-GB"/>
        </w:rPr>
        <w:tab/>
        <w:t>Jeżeli w odpowiedzi na pytanie 4.1 zaznaczono „Nie”, należy dołączyć wypełnioną przez właściwy organ deklarację oraz mapę</w:t>
      </w:r>
      <w:r w:rsidR="00DE05D6" w:rsidRPr="00AE043A">
        <w:rPr>
          <w:rFonts w:ascii="Arial" w:hAnsi="Arial" w:cs="Arial"/>
          <w:sz w:val="24"/>
          <w:szCs w:val="24"/>
          <w:lang w:eastAsia="en-GB"/>
        </w:rPr>
        <w:t xml:space="preserve"> z obszarami Natura 2000, na której należy wskazać lokalizację inwestycji.</w:t>
      </w:r>
      <w:r w:rsidR="008163C7" w:rsidRPr="00AE043A">
        <w:rPr>
          <w:rFonts w:ascii="Arial" w:hAnsi="Arial" w:cs="Arial"/>
          <w:sz w:val="24"/>
          <w:szCs w:val="24"/>
          <w:lang w:eastAsia="en-GB"/>
        </w:rPr>
        <w:t xml:space="preserve"> </w:t>
      </w:r>
      <w:r w:rsidR="002321EF" w:rsidRPr="00AE043A">
        <w:rPr>
          <w:rFonts w:ascii="Arial" w:hAnsi="Arial" w:cs="Arial"/>
          <w:sz w:val="24"/>
          <w:szCs w:val="24"/>
          <w:lang w:eastAsia="en-GB"/>
        </w:rPr>
        <w:t>Jeżeli projekt ma charakter nieinfrastrukturalny (np.</w:t>
      </w:r>
      <w:r w:rsidR="00796A66" w:rsidRPr="00AE043A">
        <w:rPr>
          <w:rFonts w:ascii="Arial" w:hAnsi="Arial" w:cs="Arial"/>
          <w:sz w:val="24"/>
          <w:szCs w:val="24"/>
          <w:lang w:eastAsia="en-GB"/>
        </w:rPr>
        <w:t xml:space="preserve"> opracowanie dokumentów, zakup </w:t>
      </w:r>
      <w:r w:rsidR="00261EE6" w:rsidRPr="00AE043A">
        <w:rPr>
          <w:rFonts w:ascii="Arial" w:hAnsi="Arial" w:cs="Arial"/>
          <w:sz w:val="24"/>
          <w:szCs w:val="24"/>
          <w:lang w:eastAsia="en-GB"/>
        </w:rPr>
        <w:t>wyposażenia</w:t>
      </w:r>
      <w:r w:rsidR="002321EF" w:rsidRPr="00AE043A">
        <w:rPr>
          <w:rFonts w:ascii="Arial" w:hAnsi="Arial" w:cs="Arial"/>
          <w:sz w:val="24"/>
          <w:szCs w:val="24"/>
          <w:lang w:eastAsia="en-GB"/>
        </w:rPr>
        <w:t>), należy to odpowiednio wyjaśnić i w takim przypadku nie ma obowiązku dołączania deklaracji.</w:t>
      </w:r>
    </w:p>
    <w:p w14:paraId="064162ED" w14:textId="77777777" w:rsidR="002321EF" w:rsidRPr="00AE043A" w:rsidRDefault="002321EF"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67589A" w:rsidRPr="00AE043A" w14:paraId="58C99B6F" w14:textId="77777777" w:rsidTr="00AD502E">
        <w:trPr>
          <w:trHeight w:val="416"/>
        </w:trPr>
        <w:tc>
          <w:tcPr>
            <w:tcW w:w="5000" w:type="pct"/>
            <w:shd w:val="clear" w:color="auto" w:fill="EDEDED"/>
          </w:tcPr>
          <w:p w14:paraId="157CCF1B" w14:textId="77777777" w:rsidR="0067589A" w:rsidRPr="00AE043A" w:rsidRDefault="0067589A" w:rsidP="00AE043A">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7021EA57" w14:textId="77777777" w:rsidR="0067589A" w:rsidRPr="00AE043A" w:rsidRDefault="0067589A" w:rsidP="00AE043A">
            <w:pPr>
              <w:rPr>
                <w:rFonts w:ascii="Arial" w:hAnsi="Arial" w:cs="Arial"/>
                <w:sz w:val="24"/>
                <w:szCs w:val="24"/>
              </w:rPr>
            </w:pPr>
            <w:r w:rsidRPr="00AE043A">
              <w:rPr>
                <w:rFonts w:ascii="Arial" w:hAnsi="Arial" w:cs="Arial"/>
                <w:sz w:val="24"/>
                <w:szCs w:val="24"/>
              </w:rPr>
              <w:t>UWAGA!</w:t>
            </w:r>
          </w:p>
          <w:p w14:paraId="6027F9E6" w14:textId="77777777" w:rsidR="0067589A" w:rsidRPr="00AE043A" w:rsidRDefault="0067589A" w:rsidP="00AE043A">
            <w:pPr>
              <w:rPr>
                <w:rFonts w:ascii="Arial" w:hAnsi="Arial" w:cs="Arial"/>
                <w:sz w:val="24"/>
                <w:szCs w:val="24"/>
              </w:rPr>
            </w:pPr>
            <w:r w:rsidRPr="00AE043A">
              <w:rPr>
                <w:rFonts w:ascii="Arial" w:hAnsi="Arial" w:cs="Arial"/>
                <w:sz w:val="24"/>
                <w:szCs w:val="24"/>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78AAD4C7" w14:textId="77777777" w:rsidR="00E43B8B" w:rsidRPr="00AE043A" w:rsidRDefault="00E43B8B" w:rsidP="00AE043A">
            <w:pPr>
              <w:rPr>
                <w:rFonts w:ascii="Arial" w:hAnsi="Arial" w:cs="Arial"/>
                <w:sz w:val="24"/>
                <w:szCs w:val="24"/>
              </w:rPr>
            </w:pPr>
            <w:r w:rsidRPr="00AE043A">
              <w:rPr>
                <w:rFonts w:ascii="Arial" w:hAnsi="Arial" w:cs="Arial"/>
                <w:sz w:val="24"/>
                <w:szCs w:val="24"/>
              </w:rPr>
              <w:t xml:space="preserve">Beneficjent zaznacza odpowiedź „NIE”, tylko jeżeli nie istniało lub nie istnieje, prawdopodobieństwo, że projekt może znacząco </w:t>
            </w:r>
            <w:r w:rsidR="00DF3EA5" w:rsidRPr="00AE043A">
              <w:rPr>
                <w:rFonts w:ascii="Arial" w:hAnsi="Arial" w:cs="Arial"/>
                <w:sz w:val="24"/>
                <w:szCs w:val="24"/>
              </w:rPr>
              <w:t xml:space="preserve">negatywnie </w:t>
            </w:r>
            <w:r w:rsidRPr="00AE043A">
              <w:rPr>
                <w:rFonts w:ascii="Arial" w:hAnsi="Arial" w:cs="Arial"/>
                <w:sz w:val="24"/>
                <w:szCs w:val="24"/>
              </w:rPr>
              <w:t xml:space="preserve">oddziaływać na obszary Natura 2000 i nie uznano w związku z tym za konieczne przeprowadzenie oceny oddziaływania na obszary Natura 2000. </w:t>
            </w:r>
            <w:r w:rsidR="0076110C" w:rsidRPr="00AE043A">
              <w:rPr>
                <w:rFonts w:ascii="Arial" w:hAnsi="Arial" w:cs="Arial"/>
                <w:sz w:val="24"/>
                <w:szCs w:val="24"/>
              </w:rPr>
              <w:t>W</w:t>
            </w:r>
            <w:r w:rsidRPr="00AE043A">
              <w:rPr>
                <w:rFonts w:ascii="Arial" w:hAnsi="Arial" w:cs="Arial"/>
                <w:sz w:val="24"/>
                <w:szCs w:val="24"/>
              </w:rPr>
              <w:t xml:space="preserve"> takiej sytuacji  beneficjent ma obowiązek dołączenia do wniosku o dofinansowanie deklaracji organu odpowiedzialnego za monitorowanie obszarów Natura</w:t>
            </w:r>
            <w:r w:rsidR="00FD1F63" w:rsidRPr="00AE043A">
              <w:rPr>
                <w:rFonts w:ascii="Arial" w:hAnsi="Arial" w:cs="Arial"/>
                <w:sz w:val="24"/>
                <w:szCs w:val="24"/>
              </w:rPr>
              <w:t xml:space="preserve"> 2000.</w:t>
            </w:r>
            <w:r w:rsidRPr="00AE043A">
              <w:rPr>
                <w:rFonts w:ascii="Arial" w:hAnsi="Arial" w:cs="Arial"/>
                <w:sz w:val="24"/>
                <w:szCs w:val="24"/>
              </w:rPr>
              <w:t xml:space="preserve"> </w:t>
            </w:r>
          </w:p>
          <w:p w14:paraId="4CB1C988" w14:textId="77777777" w:rsidR="0076110C" w:rsidRPr="00AE043A" w:rsidRDefault="0076110C" w:rsidP="00AE043A">
            <w:pPr>
              <w:rPr>
                <w:rFonts w:ascii="Arial" w:hAnsi="Arial" w:cs="Arial"/>
                <w:sz w:val="24"/>
                <w:szCs w:val="24"/>
              </w:rPr>
            </w:pPr>
            <w:r w:rsidRPr="00AE043A">
              <w:rPr>
                <w:rFonts w:ascii="Arial" w:hAnsi="Arial" w:cs="Arial"/>
                <w:sz w:val="24"/>
                <w:szCs w:val="24"/>
              </w:rPr>
              <w:t xml:space="preserve">Wymóg załączenia </w:t>
            </w:r>
            <w:r w:rsidRPr="00AE043A">
              <w:rPr>
                <w:rFonts w:ascii="Arial" w:hAnsi="Arial" w:cs="Arial"/>
                <w:i/>
                <w:sz w:val="24"/>
                <w:szCs w:val="24"/>
              </w:rPr>
              <w:t>Deklaracji organu odpowiedzialnego za monitorowanie obszarów Natura 2000</w:t>
            </w:r>
            <w:r w:rsidRPr="00AE043A">
              <w:rPr>
                <w:rFonts w:ascii="Arial" w:hAnsi="Arial" w:cs="Arial"/>
                <w:iCs/>
                <w:sz w:val="24"/>
                <w:szCs w:val="24"/>
              </w:rPr>
              <w:t xml:space="preserve"> nie dotyczy przypadków projektów nieinfrastrukturalnych oraz </w:t>
            </w:r>
            <w:r w:rsidRPr="00AE043A">
              <w:rPr>
                <w:rFonts w:ascii="Arial" w:hAnsi="Arial" w:cs="Arial"/>
                <w:sz w:val="24"/>
                <w:szCs w:val="24"/>
              </w:rPr>
              <w:t>zamierzeń inwestycyjnych wymienionych w Instrukcji wypełniania załączników</w:t>
            </w:r>
            <w:r w:rsidRPr="00AE043A">
              <w:rPr>
                <w:rFonts w:ascii="Arial" w:hAnsi="Arial" w:cs="Arial"/>
                <w:iCs/>
                <w:sz w:val="24"/>
                <w:szCs w:val="24"/>
              </w:rPr>
              <w:t xml:space="preserve"> </w:t>
            </w:r>
            <w:r w:rsidRPr="00AE043A">
              <w:rPr>
                <w:rFonts w:ascii="Arial" w:hAnsi="Arial" w:cs="Arial"/>
                <w:sz w:val="24"/>
                <w:szCs w:val="24"/>
              </w:rPr>
              <w:t xml:space="preserve">(nie należy występować o wydanie tego rodzaju zaświadczenia). </w:t>
            </w:r>
          </w:p>
          <w:p w14:paraId="5B8D4E55" w14:textId="77777777" w:rsidR="0076110C" w:rsidRPr="00AE043A" w:rsidRDefault="00700D04" w:rsidP="00AE043A">
            <w:pPr>
              <w:rPr>
                <w:rFonts w:ascii="Arial" w:hAnsi="Arial" w:cs="Arial"/>
                <w:sz w:val="24"/>
                <w:szCs w:val="24"/>
              </w:rPr>
            </w:pPr>
            <w:r w:rsidRPr="00AE043A">
              <w:rPr>
                <w:rFonts w:ascii="Arial" w:hAnsi="Arial" w:cs="Arial"/>
                <w:sz w:val="24"/>
                <w:szCs w:val="24"/>
              </w:rPr>
              <w:t>Gdy przedmiotem projektu jest inwestycja o charakterze nieinfrastrukturalnym (</w:t>
            </w:r>
            <w:r w:rsidR="0076110C" w:rsidRPr="00AE043A">
              <w:rPr>
                <w:rFonts w:ascii="Arial" w:hAnsi="Arial" w:cs="Arial"/>
                <w:sz w:val="24"/>
                <w:szCs w:val="24"/>
                <w:lang w:eastAsia="en-GB"/>
              </w:rPr>
              <w:t>np. opracowanie dokumentów, zakup wyposażenia</w:t>
            </w:r>
            <w:r w:rsidRPr="00AE043A">
              <w:rPr>
                <w:rFonts w:ascii="Arial" w:hAnsi="Arial" w:cs="Arial"/>
                <w:sz w:val="24"/>
                <w:szCs w:val="24"/>
              </w:rPr>
              <w:t xml:space="preserve">) bądź o charakterze „miękkim” (np. szkolenia, kampania edukacyjna) – w punkcie 4.1 należy wpisać NIE i odpowiednio to wyjaśnić. </w:t>
            </w:r>
          </w:p>
          <w:p w14:paraId="25E144C9" w14:textId="77777777" w:rsidR="002B1E9F" w:rsidRPr="00AE043A" w:rsidRDefault="008B4604" w:rsidP="00AE043A">
            <w:pPr>
              <w:rPr>
                <w:rFonts w:ascii="Arial" w:hAnsi="Arial" w:cs="Arial"/>
                <w:sz w:val="24"/>
                <w:szCs w:val="24"/>
              </w:rPr>
            </w:pPr>
            <w:r w:rsidRPr="00AE043A">
              <w:rPr>
                <w:rFonts w:ascii="Arial" w:hAnsi="Arial" w:cs="Arial"/>
                <w:sz w:val="24"/>
                <w:szCs w:val="24"/>
              </w:rPr>
              <w:t>W przypadku, gdy</w:t>
            </w:r>
            <w:r w:rsidR="00261EE6" w:rsidRPr="00AE043A">
              <w:rPr>
                <w:rFonts w:ascii="Arial" w:hAnsi="Arial" w:cs="Arial"/>
                <w:sz w:val="24"/>
                <w:szCs w:val="24"/>
              </w:rPr>
              <w:t xml:space="preserve"> dla przedsięwzięcia przeprowadzono ocenę oddziaływania na środowisko i</w:t>
            </w:r>
            <w:r w:rsidRPr="00AE043A">
              <w:rPr>
                <w:rFonts w:ascii="Arial" w:hAnsi="Arial" w:cs="Arial"/>
                <w:sz w:val="24"/>
                <w:szCs w:val="24"/>
              </w:rPr>
              <w:t xml:space="preserve"> w raporcie była przeprowadzona ocena zgodnie z art. 6.3 Dyrektywy Siedliskowej</w:t>
            </w:r>
            <w:r w:rsidR="00261EE6" w:rsidRPr="00AE043A">
              <w:rPr>
                <w:rFonts w:ascii="Arial" w:hAnsi="Arial" w:cs="Arial"/>
                <w:sz w:val="24"/>
                <w:szCs w:val="24"/>
              </w:rPr>
              <w:t>,</w:t>
            </w:r>
            <w:r w:rsidRPr="00AE043A">
              <w:rPr>
                <w:rFonts w:ascii="Arial" w:hAnsi="Arial" w:cs="Arial"/>
                <w:sz w:val="24"/>
                <w:szCs w:val="24"/>
              </w:rPr>
              <w:t xml:space="preserve"> należy załączyć pełną wersję raportu, lub rozdziały raportu, w których zawarto ocenę wskazaną z art. 6.3 Dyrektywy Siedliskowej. Pozostała wymagana </w:t>
            </w:r>
            <w:r w:rsidRPr="00AE043A">
              <w:rPr>
                <w:rFonts w:ascii="Arial" w:hAnsi="Arial" w:cs="Arial"/>
                <w:sz w:val="24"/>
                <w:szCs w:val="24"/>
              </w:rPr>
              <w:lastRenderedPageBreak/>
              <w:t>dokumentacja dla przedsięwzięć mogących znacząco oddziaływać na środowisko wskazana w pkt. 3.</w:t>
            </w:r>
            <w:r w:rsidR="00DF3EA5" w:rsidRPr="00AE043A">
              <w:rPr>
                <w:rFonts w:ascii="Arial" w:hAnsi="Arial" w:cs="Arial"/>
                <w:sz w:val="24"/>
                <w:szCs w:val="24"/>
              </w:rPr>
              <w:t>2</w:t>
            </w:r>
            <w:r w:rsidRPr="00AE043A">
              <w:rPr>
                <w:rFonts w:ascii="Arial" w:hAnsi="Arial" w:cs="Arial"/>
                <w:sz w:val="24"/>
                <w:szCs w:val="24"/>
              </w:rPr>
              <w:t xml:space="preserve"> i 3.</w:t>
            </w:r>
            <w:r w:rsidR="00DF3EA5" w:rsidRPr="00AE043A">
              <w:rPr>
                <w:rFonts w:ascii="Arial" w:hAnsi="Arial" w:cs="Arial"/>
                <w:sz w:val="24"/>
                <w:szCs w:val="24"/>
              </w:rPr>
              <w:t>3</w:t>
            </w:r>
            <w:r w:rsidRPr="00AE043A">
              <w:rPr>
                <w:rFonts w:ascii="Arial" w:hAnsi="Arial" w:cs="Arial"/>
                <w:sz w:val="24"/>
                <w:szCs w:val="24"/>
              </w:rPr>
              <w:t xml:space="preserve"> wniosku. </w:t>
            </w:r>
          </w:p>
          <w:p w14:paraId="4E189AF3" w14:textId="77777777" w:rsidR="008B4604" w:rsidRPr="00AE043A" w:rsidRDefault="008B4604" w:rsidP="00AE043A">
            <w:pPr>
              <w:rPr>
                <w:rFonts w:ascii="Arial" w:hAnsi="Arial" w:cs="Arial"/>
                <w:sz w:val="24"/>
                <w:szCs w:val="24"/>
              </w:rPr>
            </w:pPr>
            <w:r w:rsidRPr="00AE043A">
              <w:rPr>
                <w:rFonts w:ascii="Arial" w:hAnsi="Arial" w:cs="Arial"/>
                <w:sz w:val="24"/>
                <w:szCs w:val="24"/>
              </w:rPr>
              <w:t>W przypadku procedury oceny dla przedsięwzięć innych niż mogące znacząco oddziaływać na środowisko opisan</w:t>
            </w:r>
            <w:r w:rsidR="002B1E9F" w:rsidRPr="00AE043A">
              <w:rPr>
                <w:rFonts w:ascii="Arial" w:hAnsi="Arial" w:cs="Arial"/>
                <w:sz w:val="24"/>
                <w:szCs w:val="24"/>
              </w:rPr>
              <w:t xml:space="preserve">ej w rozdziale 5 ustawy ooś wymaga się załączenia </w:t>
            </w:r>
            <w:r w:rsidR="00336D86" w:rsidRPr="00AE043A">
              <w:rPr>
                <w:rFonts w:ascii="Arial" w:hAnsi="Arial" w:cs="Arial"/>
                <w:sz w:val="24"/>
                <w:szCs w:val="24"/>
              </w:rPr>
              <w:t>p</w:t>
            </w:r>
            <w:r w:rsidR="002B1E9F" w:rsidRPr="00AE043A">
              <w:rPr>
                <w:rFonts w:ascii="Arial" w:hAnsi="Arial" w:cs="Arial"/>
                <w:sz w:val="24"/>
                <w:szCs w:val="24"/>
              </w:rPr>
              <w:t>ostanowienia</w:t>
            </w:r>
            <w:r w:rsidR="00336D86" w:rsidRPr="00AE043A">
              <w:rPr>
                <w:rFonts w:ascii="Arial" w:hAnsi="Arial" w:cs="Arial"/>
                <w:sz w:val="24"/>
                <w:szCs w:val="24"/>
              </w:rPr>
              <w:t>,</w:t>
            </w:r>
            <w:r w:rsidR="002B1E9F" w:rsidRPr="00AE043A">
              <w:rPr>
                <w:rFonts w:ascii="Arial" w:hAnsi="Arial" w:cs="Arial"/>
                <w:sz w:val="24"/>
                <w:szCs w:val="24"/>
              </w:rPr>
              <w:t xml:space="preserve"> o którym mowa w art. 98 </w:t>
            </w:r>
            <w:r w:rsidR="00891B05" w:rsidRPr="00AE043A">
              <w:rPr>
                <w:rFonts w:ascii="Arial" w:hAnsi="Arial" w:cs="Arial"/>
                <w:sz w:val="24"/>
                <w:szCs w:val="24"/>
              </w:rPr>
              <w:t xml:space="preserve">ustawy ooś </w:t>
            </w:r>
            <w:r w:rsidR="002B1E9F" w:rsidRPr="00AE043A">
              <w:rPr>
                <w:rFonts w:ascii="Arial" w:hAnsi="Arial" w:cs="Arial"/>
                <w:sz w:val="24"/>
                <w:szCs w:val="24"/>
              </w:rPr>
              <w:t xml:space="preserve">oraz </w:t>
            </w:r>
            <w:r w:rsidR="00BA3EA1" w:rsidRPr="00AE043A">
              <w:rPr>
                <w:rFonts w:ascii="Arial" w:hAnsi="Arial" w:cs="Arial"/>
                <w:sz w:val="24"/>
                <w:szCs w:val="24"/>
              </w:rPr>
              <w:t xml:space="preserve">kopii </w:t>
            </w:r>
            <w:r w:rsidR="002B1E9F" w:rsidRPr="00AE043A">
              <w:rPr>
                <w:rFonts w:ascii="Arial" w:hAnsi="Arial" w:cs="Arial"/>
                <w:sz w:val="24"/>
                <w:szCs w:val="24"/>
              </w:rPr>
              <w:t>decyzji</w:t>
            </w:r>
            <w:r w:rsidR="00BA3EA1" w:rsidRPr="00AE043A">
              <w:rPr>
                <w:rFonts w:ascii="Arial" w:hAnsi="Arial" w:cs="Arial"/>
                <w:sz w:val="24"/>
                <w:szCs w:val="24"/>
              </w:rPr>
              <w:t>,</w:t>
            </w:r>
            <w:r w:rsidR="002B1E9F" w:rsidRPr="00AE043A">
              <w:rPr>
                <w:rFonts w:ascii="Arial" w:hAnsi="Arial" w:cs="Arial"/>
                <w:sz w:val="24"/>
                <w:szCs w:val="24"/>
              </w:rPr>
              <w:t xml:space="preserve"> o której mowa w art. 96 ust. 1 </w:t>
            </w:r>
            <w:r w:rsidR="00891B05" w:rsidRPr="00AE043A">
              <w:rPr>
                <w:rFonts w:ascii="Arial" w:hAnsi="Arial" w:cs="Arial"/>
                <w:sz w:val="24"/>
                <w:szCs w:val="24"/>
              </w:rPr>
              <w:t xml:space="preserve">ustawy ooś </w:t>
            </w:r>
            <w:r w:rsidR="002B1E9F" w:rsidRPr="00AE043A">
              <w:rPr>
                <w:rFonts w:ascii="Arial" w:hAnsi="Arial" w:cs="Arial"/>
                <w:sz w:val="24"/>
                <w:szCs w:val="24"/>
              </w:rPr>
              <w:t>wraz z informacją o jej podaniu do publicznej wiadomości.</w:t>
            </w:r>
          </w:p>
          <w:p w14:paraId="20FD4481" w14:textId="77777777" w:rsidR="00C3040D" w:rsidRPr="00AE043A" w:rsidRDefault="00C3040D" w:rsidP="00AE043A">
            <w:pPr>
              <w:rPr>
                <w:rFonts w:ascii="Arial" w:hAnsi="Arial" w:cs="Arial"/>
                <w:sz w:val="24"/>
                <w:szCs w:val="24"/>
              </w:rPr>
            </w:pPr>
            <w:r w:rsidRPr="00AE043A">
              <w:rPr>
                <w:rFonts w:ascii="Arial" w:hAnsi="Arial" w:cs="Arial"/>
                <w:sz w:val="24"/>
                <w:szCs w:val="24"/>
              </w:rPr>
              <w:t>W przypadku określony</w:t>
            </w:r>
            <w:r w:rsidR="00954D8C" w:rsidRPr="00AE043A">
              <w:rPr>
                <w:rFonts w:ascii="Arial" w:hAnsi="Arial" w:cs="Arial"/>
                <w:sz w:val="24"/>
                <w:szCs w:val="24"/>
              </w:rPr>
              <w:t>m</w:t>
            </w:r>
            <w:r w:rsidRPr="00AE043A">
              <w:rPr>
                <w:rFonts w:ascii="Arial" w:hAnsi="Arial" w:cs="Arial"/>
                <w:sz w:val="24"/>
                <w:szCs w:val="24"/>
              </w:rPr>
              <w:t xml:space="preserve"> w punkcie 4.2</w:t>
            </w:r>
            <w:r w:rsidR="00954D8C" w:rsidRPr="00AE043A">
              <w:rPr>
                <w:rFonts w:ascii="Arial" w:hAnsi="Arial" w:cs="Arial"/>
                <w:sz w:val="24"/>
                <w:szCs w:val="24"/>
              </w:rPr>
              <w:t>,</w:t>
            </w:r>
            <w:r w:rsidRPr="00AE043A">
              <w:rPr>
                <w:rFonts w:ascii="Arial" w:hAnsi="Arial" w:cs="Arial"/>
                <w:sz w:val="24"/>
                <w:szCs w:val="24"/>
              </w:rPr>
              <w:t xml:space="preserve"> </w:t>
            </w:r>
            <w:r w:rsidR="00954D8C" w:rsidRPr="00AE043A">
              <w:rPr>
                <w:rFonts w:ascii="Arial" w:hAnsi="Arial" w:cs="Arial"/>
                <w:sz w:val="24"/>
                <w:szCs w:val="24"/>
              </w:rPr>
              <w:t>podpunkt</w:t>
            </w:r>
            <w:r w:rsidRPr="00AE043A">
              <w:rPr>
                <w:rFonts w:ascii="Arial" w:hAnsi="Arial" w:cs="Arial"/>
                <w:sz w:val="24"/>
                <w:szCs w:val="24"/>
              </w:rPr>
              <w:t xml:space="preserve"> 2 </w:t>
            </w:r>
            <w:r w:rsidR="004C623A" w:rsidRPr="00AE043A">
              <w:rPr>
                <w:rFonts w:ascii="Arial" w:hAnsi="Arial" w:cs="Arial"/>
                <w:sz w:val="24"/>
                <w:szCs w:val="24"/>
              </w:rPr>
              <w:t xml:space="preserve">dodatkowo wymagana jest kopia dokumentacji, o którym mowa w </w:t>
            </w:r>
            <w:r w:rsidRPr="00AE043A">
              <w:rPr>
                <w:rFonts w:ascii="Arial" w:hAnsi="Arial" w:cs="Arial"/>
                <w:sz w:val="24"/>
                <w:szCs w:val="24"/>
              </w:rPr>
              <w:t>art. 35 ustawy o ochronie przyrody</w:t>
            </w:r>
            <w:r w:rsidR="00336D86" w:rsidRPr="00AE043A">
              <w:rPr>
                <w:rFonts w:ascii="Arial" w:hAnsi="Arial" w:cs="Arial"/>
                <w:sz w:val="24"/>
                <w:szCs w:val="24"/>
              </w:rPr>
              <w:t>.</w:t>
            </w:r>
          </w:p>
          <w:p w14:paraId="2F39D5BE" w14:textId="77777777" w:rsidR="00C3040D" w:rsidRPr="00AE043A" w:rsidRDefault="00C3040D" w:rsidP="00AE043A">
            <w:pPr>
              <w:rPr>
                <w:rFonts w:ascii="Arial" w:hAnsi="Arial" w:cs="Arial"/>
                <w:sz w:val="24"/>
                <w:szCs w:val="24"/>
              </w:rPr>
            </w:pPr>
            <w:r w:rsidRPr="00AE043A">
              <w:rPr>
                <w:rFonts w:ascii="Arial" w:hAnsi="Arial" w:cs="Arial"/>
                <w:sz w:val="24"/>
                <w:szCs w:val="24"/>
              </w:rPr>
              <w:t>Wykonanie kompensacji przyrodniczej następuje nie później niż w terminie rozpoczęcia działań powod</w:t>
            </w:r>
            <w:r w:rsidR="004C623A" w:rsidRPr="00AE043A">
              <w:rPr>
                <w:rFonts w:ascii="Arial" w:hAnsi="Arial" w:cs="Arial"/>
                <w:sz w:val="24"/>
                <w:szCs w:val="24"/>
              </w:rPr>
              <w:t>ujących negatywne oddziaływanie</w:t>
            </w:r>
            <w:r w:rsidR="00336D86" w:rsidRPr="00AE043A">
              <w:rPr>
                <w:rFonts w:ascii="Arial" w:hAnsi="Arial" w:cs="Arial"/>
                <w:sz w:val="24"/>
                <w:szCs w:val="24"/>
              </w:rPr>
              <w:t>,</w:t>
            </w:r>
            <w:r w:rsidR="004C623A" w:rsidRPr="00AE043A">
              <w:rPr>
                <w:rFonts w:ascii="Arial" w:hAnsi="Arial" w:cs="Arial"/>
                <w:sz w:val="24"/>
                <w:szCs w:val="24"/>
              </w:rPr>
              <w:t xml:space="preserve"> co powinno zostać odnotowane/potwierdzone na potrzeby formularza aplikacyjnego.</w:t>
            </w:r>
          </w:p>
        </w:tc>
      </w:tr>
    </w:tbl>
    <w:p w14:paraId="495CE11E" w14:textId="77777777" w:rsidR="006A6B64" w:rsidRPr="00AE043A" w:rsidRDefault="00F72E29" w:rsidP="00AE043A">
      <w:pPr>
        <w:keepNext/>
        <w:spacing w:before="120" w:after="120" w:line="240" w:lineRule="auto"/>
        <w:ind w:left="567" w:hanging="567"/>
        <w:outlineLvl w:val="1"/>
        <w:rPr>
          <w:rFonts w:ascii="Arial" w:hAnsi="Arial" w:cs="Arial"/>
          <w:b/>
          <w:sz w:val="24"/>
          <w:szCs w:val="24"/>
        </w:rPr>
      </w:pPr>
      <w:r w:rsidRPr="00AE043A">
        <w:rPr>
          <w:rFonts w:ascii="Arial" w:hAnsi="Arial" w:cs="Arial"/>
          <w:b/>
          <w:bCs/>
          <w:sz w:val="24"/>
          <w:szCs w:val="24"/>
          <w:lang w:eastAsia="en-GB"/>
        </w:rPr>
        <w:lastRenderedPageBreak/>
        <w:t>5.</w:t>
      </w:r>
      <w:r w:rsidRPr="00AE043A">
        <w:rPr>
          <w:rFonts w:ascii="Arial" w:hAnsi="Arial" w:cs="Arial"/>
          <w:sz w:val="24"/>
          <w:szCs w:val="24"/>
          <w:lang w:eastAsia="en-GB"/>
        </w:rPr>
        <w:tab/>
      </w:r>
      <w:r w:rsidRPr="00AE043A">
        <w:rPr>
          <w:rFonts w:ascii="Arial" w:hAnsi="Arial" w:cs="Arial"/>
          <w:b/>
          <w:bCs/>
          <w:sz w:val="24"/>
          <w:szCs w:val="24"/>
          <w:lang w:eastAsia="en-GB"/>
        </w:rPr>
        <w:t>Stosowanie dyrektywy 2000/60/WE Parlamentu Europejskiego i Rady</w:t>
      </w:r>
      <w:r w:rsidRPr="00AE043A">
        <w:rPr>
          <w:rFonts w:ascii="Arial" w:hAnsi="Arial" w:cs="Arial"/>
          <w:b/>
          <w:bCs/>
          <w:sz w:val="24"/>
          <w:szCs w:val="24"/>
          <w:vertAlign w:val="superscript"/>
          <w:lang w:eastAsia="en-GB"/>
        </w:rPr>
        <w:footnoteReference w:id="13"/>
      </w:r>
      <w:r w:rsidRPr="00AE043A">
        <w:rPr>
          <w:rFonts w:ascii="Arial" w:hAnsi="Arial" w:cs="Arial"/>
          <w:b/>
          <w:bCs/>
          <w:sz w:val="24"/>
          <w:szCs w:val="24"/>
          <w:lang w:eastAsia="en-GB"/>
        </w:rPr>
        <w:t xml:space="preserve"> („ramowej dyrektywy wodnej”); ocena oddziaływania na jednolitą część wód</w:t>
      </w:r>
      <w:r w:rsidR="006A6B64" w:rsidRPr="00AE043A">
        <w:rPr>
          <w:rFonts w:ascii="Arial" w:hAnsi="Arial" w:cs="Arial"/>
          <w:b/>
          <w:bCs/>
          <w:sz w:val="24"/>
          <w:szCs w:val="24"/>
          <w:lang w:eastAsia="en-GB"/>
        </w:rPr>
        <w:t xml:space="preserve"> </w:t>
      </w:r>
    </w:p>
    <w:p w14:paraId="0E9B44D1"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5.</w:t>
      </w:r>
      <w:r w:rsidR="00E81B60" w:rsidRPr="00AE043A">
        <w:rPr>
          <w:rFonts w:ascii="Arial" w:hAnsi="Arial" w:cs="Arial"/>
          <w:sz w:val="24"/>
          <w:szCs w:val="24"/>
          <w:lang w:eastAsia="en-GB"/>
        </w:rPr>
        <w:t>1</w:t>
      </w:r>
      <w:r w:rsidRPr="00AE043A">
        <w:rPr>
          <w:rFonts w:ascii="Arial" w:hAnsi="Arial" w:cs="Arial"/>
          <w:sz w:val="24"/>
          <w:szCs w:val="24"/>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F72E29" w:rsidRPr="00AE043A" w14:paraId="76BEFC99" w14:textId="77777777" w:rsidTr="00DD4B49">
        <w:trPr>
          <w:cantSplit/>
        </w:trPr>
        <w:tc>
          <w:tcPr>
            <w:tcW w:w="851" w:type="dxa"/>
          </w:tcPr>
          <w:p w14:paraId="75ABCED4"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B2A911A"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0B0D767A"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c>
          <w:tcPr>
            <w:tcW w:w="851" w:type="dxa"/>
          </w:tcPr>
          <w:p w14:paraId="1E86EC9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92FB852"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0D405BF1" w14:textId="77777777" w:rsidR="00F72E29" w:rsidRPr="00AE043A"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t>5.</w:t>
      </w:r>
      <w:r w:rsidR="00E81B60" w:rsidRPr="00AE043A">
        <w:rPr>
          <w:rFonts w:ascii="Arial" w:hAnsi="Arial" w:cs="Arial"/>
          <w:sz w:val="24"/>
          <w:szCs w:val="24"/>
          <w:lang w:eastAsia="en-GB"/>
        </w:rPr>
        <w:t>1</w:t>
      </w:r>
      <w:r w:rsidRPr="00AE043A">
        <w:rPr>
          <w:rFonts w:ascii="Arial" w:hAnsi="Arial" w:cs="Arial"/>
          <w:sz w:val="24"/>
          <w:szCs w:val="24"/>
          <w:lang w:eastAsia="en-GB"/>
        </w:rPr>
        <w:t>.1. Jeżeli zaznaczono odpowiedź „Tak”, należy przedstawić ocenę oddziaływania na jednolitą część wód i szczegółowe wyjaśnienie sposobu, w jaki spełniono lub w jaki zostaną spełnione wszystkie warunki zgodnie z art. 4 ust. 7 ramowej dyrektywy wodnej.</w:t>
      </w:r>
    </w:p>
    <w:p w14:paraId="7913E040" w14:textId="77777777" w:rsidR="00F72E29" w:rsidRPr="00AE043A" w:rsidRDefault="00F72E29" w:rsidP="00AE043A">
      <w:pPr>
        <w:spacing w:before="120" w:after="120" w:line="240" w:lineRule="auto"/>
        <w:ind w:left="567"/>
        <w:rPr>
          <w:rFonts w:ascii="Arial" w:hAnsi="Arial" w:cs="Arial"/>
          <w:sz w:val="24"/>
          <w:szCs w:val="24"/>
          <w:lang w:eastAsia="en-GB"/>
        </w:rPr>
      </w:pPr>
      <w:r w:rsidRPr="00AE043A">
        <w:rPr>
          <w:rFonts w:ascii="Arial" w:hAnsi="Arial" w:cs="Arial"/>
          <w:sz w:val="24"/>
          <w:szCs w:val="24"/>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F6587" w:rsidRPr="00AE043A" w14:paraId="36C900BB" w14:textId="77777777" w:rsidTr="00AD502E">
        <w:trPr>
          <w:trHeight w:val="416"/>
        </w:trPr>
        <w:tc>
          <w:tcPr>
            <w:tcW w:w="5000" w:type="pct"/>
            <w:shd w:val="clear" w:color="auto" w:fill="EDEDED"/>
          </w:tcPr>
          <w:p w14:paraId="25E0DB1E" w14:textId="77777777" w:rsidR="00EF6587" w:rsidRPr="00AE043A" w:rsidRDefault="00EF6587"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3E42E437" w14:textId="77777777" w:rsidR="00BA3EA1" w:rsidRPr="00AE043A" w:rsidRDefault="00EF6587" w:rsidP="00AE043A">
            <w:pPr>
              <w:spacing w:before="120" w:after="120"/>
              <w:rPr>
                <w:rFonts w:ascii="Arial" w:hAnsi="Arial" w:cs="Arial"/>
                <w:i/>
                <w:sz w:val="24"/>
                <w:szCs w:val="24"/>
              </w:rPr>
            </w:pPr>
            <w:r w:rsidRPr="00AE043A">
              <w:rPr>
                <w:rFonts w:ascii="Arial" w:hAnsi="Arial" w:cs="Arial"/>
                <w:sz w:val="24"/>
                <w:szCs w:val="24"/>
              </w:rPr>
              <w:t>Należy podać szczegółowe informacje czy doszło do przeprowadzenia oceny wpływu na środowisko wodne przedsięwzięcia pod kątem wymagań RDW w ramach:</w:t>
            </w:r>
            <w:r w:rsidR="00C922EA" w:rsidRPr="00AE043A">
              <w:rPr>
                <w:rFonts w:ascii="Arial" w:hAnsi="Arial" w:cs="Arial"/>
                <w:i/>
                <w:sz w:val="24"/>
                <w:szCs w:val="24"/>
              </w:rPr>
              <w:t xml:space="preserve"> </w:t>
            </w:r>
          </w:p>
          <w:p w14:paraId="2739F56A" w14:textId="77777777" w:rsidR="00EF6587" w:rsidRPr="00AE043A" w:rsidRDefault="00EF6587" w:rsidP="00AE043A">
            <w:pPr>
              <w:numPr>
                <w:ilvl w:val="0"/>
                <w:numId w:val="13"/>
              </w:numPr>
              <w:spacing w:before="120" w:after="120" w:line="240" w:lineRule="auto"/>
              <w:rPr>
                <w:rFonts w:ascii="Arial" w:hAnsi="Arial" w:cs="Arial"/>
                <w:i/>
                <w:sz w:val="24"/>
                <w:szCs w:val="24"/>
              </w:rPr>
            </w:pPr>
            <w:r w:rsidRPr="00AE043A">
              <w:rPr>
                <w:rFonts w:ascii="Arial" w:hAnsi="Arial" w:cs="Arial"/>
                <w:i/>
                <w:sz w:val="24"/>
                <w:szCs w:val="24"/>
              </w:rPr>
              <w:lastRenderedPageBreak/>
              <w:t xml:space="preserve">ustawy z dnia 3 października 2008 r. </w:t>
            </w:r>
            <w:r w:rsidRPr="00AE043A">
              <w:rPr>
                <w:rFonts w:ascii="Arial" w:hAnsi="Arial" w:cs="Arial"/>
                <w:bCs/>
                <w:i/>
                <w:sz w:val="24"/>
                <w:szCs w:val="24"/>
              </w:rPr>
              <w:t>o udostępnianiu informacji o środowisku i jego ochronie, udziale społeczeństwa w ochronie środowiska oraz o ocenach oddziaływania na środowisko</w:t>
            </w:r>
            <w:r w:rsidR="00BA3EA1" w:rsidRPr="00AE043A">
              <w:rPr>
                <w:rFonts w:ascii="Arial" w:hAnsi="Arial" w:cs="Arial"/>
                <w:bCs/>
                <w:i/>
                <w:sz w:val="24"/>
                <w:szCs w:val="24"/>
              </w:rPr>
              <w:t xml:space="preserve"> </w:t>
            </w:r>
            <w:r w:rsidRPr="00AE043A">
              <w:rPr>
                <w:rFonts w:ascii="Arial" w:hAnsi="Arial" w:cs="Arial"/>
                <w:sz w:val="24"/>
                <w:szCs w:val="24"/>
              </w:rPr>
              <w:t xml:space="preserve"> </w:t>
            </w:r>
            <w:r w:rsidR="00BA3EA1" w:rsidRPr="00AE043A">
              <w:rPr>
                <w:rFonts w:ascii="Arial" w:hAnsi="Arial" w:cs="Arial"/>
                <w:sz w:val="24"/>
                <w:szCs w:val="24"/>
              </w:rPr>
              <w:t>(z</w:t>
            </w:r>
            <w:r w:rsidRPr="00AE043A">
              <w:rPr>
                <w:rFonts w:ascii="Arial" w:hAnsi="Arial" w:cs="Arial"/>
                <w:sz w:val="24"/>
                <w:szCs w:val="24"/>
              </w:rPr>
              <w:t>godnie z art. 81 ust. 3</w:t>
            </w:r>
            <w:r w:rsidRPr="00AE043A">
              <w:rPr>
                <w:rFonts w:ascii="Arial" w:hAnsi="Arial" w:cs="Arial"/>
                <w:i/>
                <w:sz w:val="24"/>
                <w:szCs w:val="24"/>
              </w:rPr>
              <w:t xml:space="preserv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w:t>
            </w:r>
            <w:r w:rsidR="00180EB4" w:rsidRPr="00AE043A">
              <w:rPr>
                <w:rFonts w:ascii="Arial" w:hAnsi="Arial" w:cs="Arial"/>
                <w:i/>
                <w:sz w:val="24"/>
                <w:szCs w:val="24"/>
              </w:rPr>
              <w:t xml:space="preserve">w art. 68 pkt 1,3,4  ustawy </w:t>
            </w:r>
            <w:r w:rsidR="00180EB4" w:rsidRPr="00AE043A">
              <w:rPr>
                <w:rFonts w:ascii="Arial" w:hAnsi="Arial" w:cs="Arial"/>
                <w:sz w:val="24"/>
                <w:szCs w:val="24"/>
              </w:rPr>
              <w:t xml:space="preserve">z dnia 20 lipca 2017 r. </w:t>
            </w:r>
            <w:r w:rsidRPr="00AE043A">
              <w:rPr>
                <w:rFonts w:ascii="Arial" w:hAnsi="Arial" w:cs="Arial"/>
                <w:i/>
                <w:sz w:val="24"/>
                <w:szCs w:val="24"/>
              </w:rPr>
              <w:t>– Prawo wodne</w:t>
            </w:r>
            <w:r w:rsidR="00BA3EA1" w:rsidRPr="00AE043A">
              <w:rPr>
                <w:rFonts w:ascii="Arial" w:hAnsi="Arial" w:cs="Arial"/>
                <w:i/>
                <w:sz w:val="24"/>
                <w:szCs w:val="24"/>
              </w:rPr>
              <w:t>);</w:t>
            </w:r>
          </w:p>
          <w:p w14:paraId="75889867" w14:textId="77777777" w:rsidR="00EF6587" w:rsidRPr="00AE043A" w:rsidRDefault="00EF6587" w:rsidP="00AE043A">
            <w:pPr>
              <w:numPr>
                <w:ilvl w:val="0"/>
                <w:numId w:val="13"/>
              </w:numPr>
              <w:spacing w:before="120" w:after="120" w:line="240" w:lineRule="auto"/>
              <w:rPr>
                <w:rFonts w:ascii="Arial" w:hAnsi="Arial" w:cs="Arial"/>
                <w:sz w:val="24"/>
                <w:szCs w:val="24"/>
              </w:rPr>
            </w:pPr>
            <w:r w:rsidRPr="00AE043A">
              <w:rPr>
                <w:rFonts w:ascii="Arial" w:hAnsi="Arial" w:cs="Arial"/>
                <w:sz w:val="24"/>
                <w:szCs w:val="24"/>
              </w:rPr>
              <w:t xml:space="preserve">aktualizacji planów gospodarowania wodami na obszarach dorzeczy </w:t>
            </w:r>
            <w:r w:rsidR="00BA3EA1" w:rsidRPr="00AE043A">
              <w:rPr>
                <w:rFonts w:ascii="Arial" w:hAnsi="Arial" w:cs="Arial"/>
                <w:sz w:val="24"/>
                <w:szCs w:val="24"/>
              </w:rPr>
              <w:t xml:space="preserve"> -- </w:t>
            </w:r>
            <w:r w:rsidRPr="00AE043A">
              <w:rPr>
                <w:rFonts w:ascii="Arial" w:hAnsi="Arial" w:cs="Arial"/>
                <w:sz w:val="24"/>
                <w:szCs w:val="24"/>
              </w:rPr>
              <w:t>PGW</w:t>
            </w:r>
            <w:r w:rsidR="00BA3EA1" w:rsidRPr="00AE043A">
              <w:rPr>
                <w:rFonts w:ascii="Arial" w:hAnsi="Arial" w:cs="Arial"/>
                <w:sz w:val="24"/>
                <w:szCs w:val="24"/>
              </w:rPr>
              <w:t xml:space="preserve"> (k</w:t>
            </w:r>
            <w:r w:rsidRPr="00AE043A">
              <w:rPr>
                <w:rFonts w:ascii="Arial" w:hAnsi="Arial" w:cs="Arial"/>
                <w:sz w:val="24"/>
                <w:szCs w:val="24"/>
              </w:rPr>
              <w:t>ażda inwestycja powodująca nową zmianę charakterystyki fizycznej części wód, musi zostać wpisana do planu gospodarowania na obszarze dorzecza</w:t>
            </w:r>
            <w:r w:rsidR="00BA3EA1" w:rsidRPr="00AE043A">
              <w:rPr>
                <w:rFonts w:ascii="Arial" w:hAnsi="Arial" w:cs="Arial"/>
                <w:sz w:val="24"/>
                <w:szCs w:val="24"/>
              </w:rPr>
              <w:t>;</w:t>
            </w:r>
            <w:r w:rsidRPr="00AE043A">
              <w:rPr>
                <w:rFonts w:ascii="Arial" w:hAnsi="Arial" w:cs="Arial"/>
                <w:sz w:val="24"/>
                <w:szCs w:val="24"/>
              </w:rPr>
              <w:t xml:space="preserve"> </w:t>
            </w:r>
            <w:r w:rsidR="00BA3EA1" w:rsidRPr="00AE043A">
              <w:rPr>
                <w:rFonts w:ascii="Arial" w:hAnsi="Arial" w:cs="Arial"/>
                <w:sz w:val="24"/>
                <w:szCs w:val="24"/>
              </w:rPr>
              <w:t>w</w:t>
            </w:r>
            <w:r w:rsidRPr="00AE043A">
              <w:rPr>
                <w:rFonts w:ascii="Arial" w:hAnsi="Arial" w:cs="Arial"/>
                <w:sz w:val="24"/>
                <w:szCs w:val="24"/>
              </w:rPr>
              <w:t xml:space="preserve"> związku z tym, każdy podmiot </w:t>
            </w:r>
            <w:r w:rsidR="00BA3EA1" w:rsidRPr="00AE043A">
              <w:rPr>
                <w:rFonts w:ascii="Arial" w:hAnsi="Arial" w:cs="Arial"/>
                <w:sz w:val="24"/>
                <w:szCs w:val="24"/>
              </w:rPr>
              <w:t>–</w:t>
            </w:r>
            <w:r w:rsidRPr="00AE043A">
              <w:rPr>
                <w:rFonts w:ascii="Arial" w:hAnsi="Arial" w:cs="Arial"/>
                <w:sz w:val="24"/>
                <w:szCs w:val="24"/>
              </w:rPr>
              <w:t>zarówno publiczny, jak i prywatny</w:t>
            </w:r>
            <w:r w:rsidR="00BA3EA1" w:rsidRPr="00AE043A">
              <w:rPr>
                <w:rFonts w:ascii="Arial" w:hAnsi="Arial" w:cs="Arial"/>
                <w:sz w:val="24"/>
                <w:szCs w:val="24"/>
              </w:rPr>
              <w:t xml:space="preserve"> –</w:t>
            </w:r>
            <w:r w:rsidRPr="00AE043A">
              <w:rPr>
                <w:rFonts w:ascii="Arial" w:hAnsi="Arial" w:cs="Arial"/>
                <w:sz w:val="24"/>
                <w:szCs w:val="24"/>
              </w:rPr>
              <w:t xml:space="preserve"> planujący realizację takiej inwestycji musi przekazać Prezesowi Krajowego Zarządu Gospodarki Wodnej stosowne analizy i informacje </w:t>
            </w:r>
            <w:r w:rsidR="00BA3EA1" w:rsidRPr="00AE043A">
              <w:rPr>
                <w:rFonts w:ascii="Arial" w:hAnsi="Arial" w:cs="Arial"/>
                <w:sz w:val="24"/>
                <w:szCs w:val="24"/>
              </w:rPr>
              <w:t xml:space="preserve">w celu </w:t>
            </w:r>
            <w:r w:rsidRPr="00AE043A">
              <w:rPr>
                <w:rFonts w:ascii="Arial" w:hAnsi="Arial" w:cs="Arial"/>
                <w:sz w:val="24"/>
                <w:szCs w:val="24"/>
              </w:rPr>
              <w:t xml:space="preserve">zamieszczenia ich w kolejnych aktualizacjach planów gospodarowania wodami </w:t>
            </w:r>
            <w:r w:rsidR="003270DA" w:rsidRPr="00AE043A">
              <w:rPr>
                <w:rFonts w:ascii="Arial" w:hAnsi="Arial" w:cs="Arial"/>
                <w:sz w:val="24"/>
                <w:szCs w:val="24"/>
              </w:rPr>
              <w:t xml:space="preserve">– </w:t>
            </w:r>
            <w:r w:rsidRPr="00AE043A">
              <w:rPr>
                <w:rFonts w:ascii="Arial" w:hAnsi="Arial" w:cs="Arial"/>
                <w:sz w:val="24"/>
                <w:szCs w:val="24"/>
              </w:rPr>
              <w:t>aPGW)</w:t>
            </w:r>
            <w:r w:rsidR="00BA3EA1" w:rsidRPr="00AE043A">
              <w:rPr>
                <w:rFonts w:ascii="Arial" w:hAnsi="Arial" w:cs="Arial"/>
                <w:sz w:val="24"/>
                <w:szCs w:val="24"/>
              </w:rPr>
              <w:t>;</w:t>
            </w:r>
          </w:p>
          <w:p w14:paraId="144BB0C4" w14:textId="77777777" w:rsidR="00EF6587" w:rsidRPr="00AE043A" w:rsidRDefault="00EF6587" w:rsidP="00AE043A">
            <w:pPr>
              <w:spacing w:before="120" w:after="120" w:line="240" w:lineRule="auto"/>
              <w:rPr>
                <w:rFonts w:ascii="Arial" w:hAnsi="Arial" w:cs="Arial"/>
                <w:spacing w:val="4"/>
                <w:sz w:val="24"/>
                <w:szCs w:val="24"/>
              </w:rPr>
            </w:pPr>
            <w:r w:rsidRPr="00AE043A">
              <w:rPr>
                <w:rFonts w:ascii="Arial" w:hAnsi="Arial" w:cs="Arial"/>
                <w:spacing w:val="4"/>
                <w:sz w:val="24"/>
                <w:szCs w:val="24"/>
              </w:rPr>
              <w:t xml:space="preserve">Jeśli dotyczy, należy wskazać odpowiednie decyzje administracyjne, w których Organ administracji dokonał stosownego rozpatrzenia zgodnie z aktualnym na dzień </w:t>
            </w:r>
            <w:r w:rsidR="00B03774" w:rsidRPr="00AE043A">
              <w:rPr>
                <w:rFonts w:ascii="Arial" w:hAnsi="Arial" w:cs="Arial"/>
                <w:spacing w:val="4"/>
                <w:sz w:val="24"/>
                <w:szCs w:val="24"/>
              </w:rPr>
              <w:t>złożenia Wniosku prawodawstwem.</w:t>
            </w:r>
          </w:p>
        </w:tc>
      </w:tr>
    </w:tbl>
    <w:p w14:paraId="734D5C55" w14:textId="0B7A0474" w:rsidR="00F72E29" w:rsidRPr="00AE043A" w:rsidRDefault="00F72E29" w:rsidP="00AE043A">
      <w:pPr>
        <w:spacing w:before="120" w:after="120" w:line="240" w:lineRule="auto"/>
        <w:ind w:left="567" w:hanging="567"/>
        <w:rPr>
          <w:rFonts w:ascii="Arial" w:hAnsi="Arial" w:cs="Arial"/>
          <w:sz w:val="24"/>
          <w:szCs w:val="24"/>
          <w:lang w:eastAsia="en-GB"/>
        </w:rPr>
      </w:pPr>
      <w:r w:rsidRPr="00AE043A">
        <w:rPr>
          <w:rFonts w:ascii="Arial" w:hAnsi="Arial" w:cs="Arial"/>
          <w:sz w:val="24"/>
          <w:szCs w:val="24"/>
          <w:lang w:eastAsia="en-GB"/>
        </w:rPr>
        <w:lastRenderedPageBreak/>
        <w:t>5.</w:t>
      </w:r>
      <w:r w:rsidR="00E81B60" w:rsidRPr="00AE043A">
        <w:rPr>
          <w:rFonts w:ascii="Arial" w:hAnsi="Arial" w:cs="Arial"/>
          <w:sz w:val="24"/>
          <w:szCs w:val="24"/>
          <w:lang w:eastAsia="en-GB"/>
        </w:rPr>
        <w:t>1</w:t>
      </w:r>
      <w:r w:rsidRPr="00AE043A">
        <w:rPr>
          <w:rFonts w:ascii="Arial" w:hAnsi="Arial" w:cs="Arial"/>
          <w:sz w:val="24"/>
          <w:szCs w:val="24"/>
          <w:lang w:eastAsia="en-GB"/>
        </w:rPr>
        <w:t xml:space="preserve">.2. Jeżeli zaznaczono odpowiedź „Nie”, należy dołączyć </w:t>
      </w:r>
      <w:r w:rsidR="002636C4" w:rsidRPr="00AE043A">
        <w:rPr>
          <w:rFonts w:ascii="Arial" w:hAnsi="Arial" w:cs="Arial"/>
          <w:sz w:val="24"/>
          <w:szCs w:val="24"/>
          <w:lang w:eastAsia="en-GB"/>
        </w:rPr>
        <w:t xml:space="preserve"> ocenę wodnoprawną lub stanowisko właściwego organu Wód Polskich</w:t>
      </w:r>
      <w:r w:rsidRPr="00AE043A">
        <w:rPr>
          <w:rFonts w:ascii="Arial" w:hAnsi="Arial" w:cs="Arial"/>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F6587" w:rsidRPr="00AE043A" w14:paraId="59522C57" w14:textId="77777777" w:rsidTr="00AD502E">
        <w:trPr>
          <w:trHeight w:val="416"/>
        </w:trPr>
        <w:tc>
          <w:tcPr>
            <w:tcW w:w="5000" w:type="pct"/>
            <w:shd w:val="clear" w:color="auto" w:fill="EDEDED"/>
          </w:tcPr>
          <w:p w14:paraId="385F9B94" w14:textId="630994C7" w:rsidR="00420A30" w:rsidRPr="00AE043A" w:rsidRDefault="00EF6587" w:rsidP="00420A30">
            <w:pPr>
              <w:spacing w:before="120" w:after="120"/>
              <w:rPr>
                <w:rFonts w:ascii="Arial" w:hAnsi="Arial" w:cs="Arial"/>
                <w:sz w:val="24"/>
                <w:szCs w:val="24"/>
              </w:rPr>
            </w:pPr>
            <w:r w:rsidRPr="00AE043A">
              <w:rPr>
                <w:rFonts w:ascii="Arial" w:hAnsi="Arial" w:cs="Arial"/>
                <w:b/>
                <w:sz w:val="24"/>
                <w:szCs w:val="24"/>
              </w:rPr>
              <w:t>Instrukcja</w:t>
            </w:r>
            <w:r w:rsidR="00E81E1E" w:rsidRPr="00AE043A">
              <w:rPr>
                <w:rFonts w:ascii="Arial" w:hAnsi="Arial" w:cs="Arial"/>
                <w:sz w:val="24"/>
                <w:szCs w:val="24"/>
              </w:rPr>
              <w:t>:</w:t>
            </w:r>
          </w:p>
          <w:p w14:paraId="0AEDA150" w14:textId="1513EC5E" w:rsidR="00EF6587" w:rsidRPr="00AE043A" w:rsidRDefault="002636C4" w:rsidP="00AE043A">
            <w:pPr>
              <w:spacing w:before="120" w:after="120"/>
              <w:rPr>
                <w:rFonts w:ascii="Arial" w:hAnsi="Arial" w:cs="Arial"/>
                <w:sz w:val="24"/>
                <w:szCs w:val="24"/>
              </w:rPr>
            </w:pPr>
            <w:r w:rsidRPr="00AE043A">
              <w:rPr>
                <w:rFonts w:ascii="Arial" w:hAnsi="Arial" w:cs="Arial"/>
                <w:sz w:val="24"/>
                <w:szCs w:val="24"/>
              </w:rPr>
              <w:t xml:space="preserve">Ocena wodnoprawna zgodnie z art. 425 ust. 1 </w:t>
            </w:r>
            <w:r w:rsidR="00FB77BF" w:rsidRPr="00AE043A">
              <w:rPr>
                <w:rFonts w:ascii="Arial" w:hAnsi="Arial" w:cs="Arial"/>
                <w:sz w:val="24"/>
                <w:szCs w:val="24"/>
              </w:rPr>
              <w:t xml:space="preserve">i 2 </w:t>
            </w:r>
            <w:r w:rsidRPr="00AE043A">
              <w:rPr>
                <w:rFonts w:ascii="Arial" w:hAnsi="Arial" w:cs="Arial"/>
                <w:sz w:val="24"/>
                <w:szCs w:val="24"/>
              </w:rPr>
              <w:t>Ustawy z dnia 20 lipca 2017 r. Prawo Wodne (Dz. U. 20</w:t>
            </w:r>
            <w:r w:rsidR="00051F11" w:rsidRPr="00AE043A">
              <w:rPr>
                <w:rFonts w:ascii="Arial" w:hAnsi="Arial" w:cs="Arial"/>
                <w:sz w:val="24"/>
                <w:szCs w:val="24"/>
              </w:rPr>
              <w:t>2</w:t>
            </w:r>
            <w:r w:rsidR="00FB77BF" w:rsidRPr="00AE043A">
              <w:rPr>
                <w:rFonts w:ascii="Arial" w:hAnsi="Arial" w:cs="Arial"/>
                <w:sz w:val="24"/>
                <w:szCs w:val="24"/>
              </w:rPr>
              <w:t>2</w:t>
            </w:r>
            <w:r w:rsidRPr="00AE043A">
              <w:rPr>
                <w:rFonts w:ascii="Arial" w:hAnsi="Arial" w:cs="Arial"/>
                <w:sz w:val="24"/>
                <w:szCs w:val="24"/>
              </w:rPr>
              <w:t xml:space="preserve"> poz. </w:t>
            </w:r>
            <w:r w:rsidR="00FB77BF" w:rsidRPr="00AE043A">
              <w:rPr>
                <w:rFonts w:ascii="Arial" w:hAnsi="Arial" w:cs="Arial"/>
                <w:sz w:val="24"/>
                <w:szCs w:val="24"/>
              </w:rPr>
              <w:t xml:space="preserve">2625 </w:t>
            </w:r>
            <w:r w:rsidR="00051F11" w:rsidRPr="00AE043A">
              <w:rPr>
                <w:rFonts w:ascii="Arial" w:hAnsi="Arial" w:cs="Arial"/>
                <w:sz w:val="24"/>
                <w:szCs w:val="24"/>
              </w:rPr>
              <w:t>z poźn. zm.</w:t>
            </w:r>
            <w:r w:rsidRPr="00AE043A">
              <w:rPr>
                <w:rFonts w:ascii="Arial" w:hAnsi="Arial" w:cs="Arial"/>
                <w:sz w:val="24"/>
                <w:szCs w:val="24"/>
              </w:rPr>
              <w:t>). W przypadku, gdy inwestycja nie wymaga uzyskania oceny wodnoprawnej należy wskazać stanowisko właściwego organu Wód Polskich z uzasadnieniem braku kwalifikacji do przeprowadzenia przedmiotowej oceny.</w:t>
            </w:r>
            <w:r w:rsidR="00EE0097" w:rsidRPr="00AE043A">
              <w:rPr>
                <w:rFonts w:ascii="Arial" w:hAnsi="Arial" w:cs="Arial"/>
                <w:sz w:val="24"/>
                <w:szCs w:val="24"/>
              </w:rPr>
              <w:t xml:space="preserve"> </w:t>
            </w:r>
            <w:r w:rsidR="004E31FA" w:rsidRPr="00AE043A">
              <w:rPr>
                <w:rFonts w:ascii="Arial" w:hAnsi="Arial" w:cs="Arial"/>
                <w:sz w:val="24"/>
                <w:szCs w:val="24"/>
              </w:rPr>
              <w:t xml:space="preserve">Organem właściwym do wydania deklaracji jest właściwy </w:t>
            </w:r>
            <w:r w:rsidR="00517E85" w:rsidRPr="00AE043A">
              <w:rPr>
                <w:rFonts w:ascii="Arial" w:hAnsi="Arial" w:cs="Arial"/>
                <w:sz w:val="24"/>
                <w:szCs w:val="24"/>
              </w:rPr>
              <w:t>organ Wód Polskich zgodnie z art. 397 ust. 1 Ustawy z dnia 20 lipca 2017 r. Prawo Wodne (Dz. U. 20</w:t>
            </w:r>
            <w:r w:rsidR="00EE0097" w:rsidRPr="00AE043A">
              <w:rPr>
                <w:rFonts w:ascii="Arial" w:hAnsi="Arial" w:cs="Arial"/>
                <w:sz w:val="24"/>
                <w:szCs w:val="24"/>
              </w:rPr>
              <w:t>2</w:t>
            </w:r>
            <w:r w:rsidR="00FB77BF" w:rsidRPr="00AE043A">
              <w:rPr>
                <w:rFonts w:ascii="Arial" w:hAnsi="Arial" w:cs="Arial"/>
                <w:sz w:val="24"/>
                <w:szCs w:val="24"/>
              </w:rPr>
              <w:t>2</w:t>
            </w:r>
            <w:r w:rsidR="00517E85" w:rsidRPr="00AE043A">
              <w:rPr>
                <w:rFonts w:ascii="Arial" w:hAnsi="Arial" w:cs="Arial"/>
                <w:sz w:val="24"/>
                <w:szCs w:val="24"/>
              </w:rPr>
              <w:t xml:space="preserve"> poz.</w:t>
            </w:r>
            <w:r w:rsidR="00FB77BF" w:rsidRPr="00AE043A">
              <w:rPr>
                <w:rFonts w:ascii="Arial" w:hAnsi="Arial" w:cs="Arial"/>
                <w:sz w:val="24"/>
                <w:szCs w:val="24"/>
              </w:rPr>
              <w:t>2625</w:t>
            </w:r>
            <w:r w:rsidR="00EE0097" w:rsidRPr="00AE043A">
              <w:rPr>
                <w:rFonts w:ascii="Arial" w:hAnsi="Arial" w:cs="Arial"/>
                <w:sz w:val="24"/>
                <w:szCs w:val="24"/>
              </w:rPr>
              <w:t xml:space="preserve"> z późn. zm.</w:t>
            </w:r>
            <w:r w:rsidR="00517E85" w:rsidRPr="00AE043A">
              <w:rPr>
                <w:rFonts w:ascii="Arial" w:hAnsi="Arial" w:cs="Arial"/>
                <w:sz w:val="24"/>
                <w:szCs w:val="24"/>
              </w:rPr>
              <w:t>)</w:t>
            </w:r>
            <w:r w:rsidR="00C56EF7" w:rsidRPr="00AE043A">
              <w:rPr>
                <w:rFonts w:ascii="Arial" w:hAnsi="Arial" w:cs="Arial"/>
                <w:sz w:val="24"/>
                <w:szCs w:val="24"/>
              </w:rPr>
              <w:t xml:space="preserve">. </w:t>
            </w:r>
          </w:p>
        </w:tc>
      </w:tr>
    </w:tbl>
    <w:p w14:paraId="6A8891F9"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5.</w:t>
      </w:r>
      <w:r w:rsidR="00E81B60" w:rsidRPr="00AE043A">
        <w:rPr>
          <w:rFonts w:ascii="Arial" w:hAnsi="Arial" w:cs="Arial"/>
          <w:sz w:val="24"/>
          <w:szCs w:val="24"/>
          <w:lang w:eastAsia="en-GB"/>
        </w:rPr>
        <w:t>2</w:t>
      </w:r>
      <w:r w:rsidRPr="00AE043A">
        <w:rPr>
          <w:rFonts w:ascii="Arial" w:hAnsi="Arial" w:cs="Arial"/>
          <w:sz w:val="24"/>
          <w:szCs w:val="24"/>
          <w:lang w:eastAsia="en-GB"/>
        </w:rPr>
        <w:t xml:space="preserve"> </w:t>
      </w:r>
      <w:r w:rsidRPr="00AE043A">
        <w:rPr>
          <w:rFonts w:ascii="Arial" w:hAnsi="Arial" w:cs="Arial"/>
          <w:sz w:val="24"/>
          <w:szCs w:val="24"/>
          <w:lang w:eastAsia="en-GB"/>
        </w:rPr>
        <w:tab/>
        <w:t>Należy wyjaśnić, w jaki sposób projekt pokrywa się z celami planu gospodarowania wodami w dorzeczu, które ustanowiono dla odpowiednich jednolitych części wód</w:t>
      </w:r>
      <w:r w:rsidR="00216698" w:rsidRPr="00AE043A">
        <w:rPr>
          <w:rFonts w:ascii="Arial" w:hAnsi="Arial" w:cs="Arial"/>
          <w:sz w:val="24"/>
          <w:szCs w:val="24"/>
          <w:lang w:eastAsia="en-GB"/>
        </w:rPr>
        <w:t xml:space="preserve"> zgodnie z </w:t>
      </w:r>
      <w:r w:rsidR="00180EB4" w:rsidRPr="00AE043A">
        <w:rPr>
          <w:rFonts w:ascii="Arial" w:hAnsi="Arial" w:cs="Arial"/>
          <w:sz w:val="24"/>
          <w:szCs w:val="24"/>
          <w:lang w:eastAsia="en-GB"/>
        </w:rPr>
        <w:t>oceną wodnoprawną lub stanowiskiem właściwego organu Wód Polskich</w:t>
      </w:r>
      <w:r w:rsidR="00216698" w:rsidRPr="00AE043A">
        <w:rPr>
          <w:rFonts w:ascii="Arial" w:hAnsi="Arial" w:cs="Arial"/>
          <w:sz w:val="24"/>
          <w:szCs w:val="24"/>
          <w:lang w:eastAsia="en-GB"/>
        </w:rPr>
        <w:t>.</w:t>
      </w:r>
    </w:p>
    <w:p w14:paraId="18F08C76" w14:textId="77777777" w:rsidR="00B43BC5" w:rsidRPr="00AE043A" w:rsidRDefault="00F72E29" w:rsidP="00AE043A">
      <w:pPr>
        <w:keepNext/>
        <w:spacing w:before="120" w:after="120" w:line="240" w:lineRule="auto"/>
        <w:ind w:left="567" w:hanging="567"/>
        <w:outlineLvl w:val="1"/>
        <w:rPr>
          <w:rFonts w:ascii="Arial" w:hAnsi="Arial" w:cs="Arial"/>
          <w:b/>
          <w:bCs/>
          <w:sz w:val="24"/>
          <w:szCs w:val="24"/>
          <w:lang w:eastAsia="en-GB"/>
        </w:rPr>
      </w:pPr>
      <w:r w:rsidRPr="00AE043A">
        <w:rPr>
          <w:rFonts w:ascii="Arial" w:hAnsi="Arial" w:cs="Arial"/>
          <w:b/>
          <w:bCs/>
          <w:sz w:val="24"/>
          <w:szCs w:val="24"/>
          <w:lang w:eastAsia="en-GB"/>
        </w:rPr>
        <w:t>6.</w:t>
      </w:r>
      <w:r w:rsidRPr="00AE043A">
        <w:rPr>
          <w:rFonts w:ascii="Arial" w:hAnsi="Arial" w:cs="Arial"/>
          <w:b/>
          <w:bCs/>
          <w:sz w:val="24"/>
          <w:szCs w:val="24"/>
          <w:lang w:eastAsia="en-GB"/>
        </w:rPr>
        <w:tab/>
        <w:t>W stosownych przypadkach, informacje na temat zgodności z innymi dyrektywami środowiskowymi</w:t>
      </w:r>
      <w:r w:rsidR="00F84500" w:rsidRPr="00AE043A">
        <w:rPr>
          <w:rFonts w:ascii="Arial" w:hAnsi="Arial" w:cs="Arial"/>
          <w:b/>
          <w:bCs/>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482812" w:rsidRPr="00AE043A" w14:paraId="76517B72" w14:textId="77777777" w:rsidTr="00AD502E">
        <w:trPr>
          <w:trHeight w:val="416"/>
        </w:trPr>
        <w:tc>
          <w:tcPr>
            <w:tcW w:w="5000" w:type="pct"/>
            <w:shd w:val="clear" w:color="auto" w:fill="EDEDED"/>
          </w:tcPr>
          <w:p w14:paraId="193F9841" w14:textId="77777777" w:rsidR="00482812" w:rsidRPr="00AE043A" w:rsidRDefault="00482812" w:rsidP="00F0757E">
            <w:pPr>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37C0B0F5" w14:textId="77777777" w:rsidR="004D48B7" w:rsidRPr="00AE043A" w:rsidRDefault="00482812" w:rsidP="00F0757E">
            <w:pPr>
              <w:rPr>
                <w:rFonts w:ascii="Arial" w:hAnsi="Arial" w:cs="Arial"/>
                <w:sz w:val="24"/>
                <w:szCs w:val="24"/>
              </w:rPr>
            </w:pPr>
            <w:r w:rsidRPr="00AE043A">
              <w:rPr>
                <w:rFonts w:ascii="Arial" w:hAnsi="Arial" w:cs="Arial"/>
                <w:sz w:val="24"/>
                <w:szCs w:val="24"/>
              </w:rPr>
              <w:t>Dla każdej z wymienionych poniżej dyrektyw, jeśli dotyczy</w:t>
            </w:r>
            <w:r w:rsidR="00067DB3" w:rsidRPr="00AE043A">
              <w:rPr>
                <w:rFonts w:ascii="Arial" w:hAnsi="Arial" w:cs="Arial"/>
                <w:sz w:val="24"/>
                <w:szCs w:val="24"/>
              </w:rPr>
              <w:t xml:space="preserve"> zakresu rzeczowego projektu</w:t>
            </w:r>
            <w:r w:rsidRPr="00AE043A">
              <w:rPr>
                <w:rFonts w:ascii="Arial" w:hAnsi="Arial" w:cs="Arial"/>
                <w:sz w:val="24"/>
                <w:szCs w:val="24"/>
              </w:rPr>
              <w:t xml:space="preserve">, należy wskazać odpowiednie decyzje administracyjne, w których organ </w:t>
            </w:r>
            <w:r w:rsidRPr="00AE043A">
              <w:rPr>
                <w:rFonts w:ascii="Arial" w:hAnsi="Arial" w:cs="Arial"/>
                <w:sz w:val="24"/>
                <w:szCs w:val="24"/>
              </w:rPr>
              <w:lastRenderedPageBreak/>
              <w:t xml:space="preserve">administracji dokonał stosownego rozpatrzenia zgodnie z aktualnym na dzień złożenia </w:t>
            </w:r>
            <w:r w:rsidR="00E87A95" w:rsidRPr="00AE043A">
              <w:rPr>
                <w:rFonts w:ascii="Arial" w:hAnsi="Arial" w:cs="Arial"/>
                <w:sz w:val="24"/>
                <w:szCs w:val="24"/>
              </w:rPr>
              <w:t>w</w:t>
            </w:r>
            <w:r w:rsidRPr="00AE043A">
              <w:rPr>
                <w:rFonts w:ascii="Arial" w:hAnsi="Arial" w:cs="Arial"/>
                <w:sz w:val="24"/>
                <w:szCs w:val="24"/>
              </w:rPr>
              <w:t>niosku prawodawstwem.</w:t>
            </w:r>
          </w:p>
        </w:tc>
      </w:tr>
    </w:tbl>
    <w:p w14:paraId="3D4C667D"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lastRenderedPageBreak/>
        <w:t>6.1</w:t>
      </w:r>
      <w:r w:rsidRPr="00AE043A">
        <w:rPr>
          <w:rFonts w:ascii="Arial" w:hAnsi="Arial" w:cs="Arial"/>
          <w:sz w:val="24"/>
          <w:szCs w:val="24"/>
          <w:lang w:eastAsia="en-GB"/>
        </w:rPr>
        <w:tab/>
        <w:t>Stosowanie dyrektywy Rady 91/271/EWG</w:t>
      </w:r>
      <w:r w:rsidRPr="00AE043A">
        <w:rPr>
          <w:rFonts w:ascii="Arial" w:hAnsi="Arial" w:cs="Arial"/>
          <w:sz w:val="24"/>
          <w:szCs w:val="24"/>
          <w:lang w:eastAsia="en-GB"/>
        </w:rPr>
        <w:footnoteReference w:id="14"/>
      </w:r>
      <w:r w:rsidRPr="00AE043A">
        <w:rPr>
          <w:rFonts w:ascii="Arial" w:hAnsi="Arial" w:cs="Arial"/>
          <w:sz w:val="24"/>
          <w:szCs w:val="24"/>
          <w:lang w:eastAsia="en-GB"/>
        </w:rPr>
        <w:t xml:space="preserve"> („dyrektywy dotyczącej oczyszczania ścieków komunalnych”) – projekty w sektorze </w:t>
      </w:r>
      <w:r w:rsidR="00436F14" w:rsidRPr="00AE043A">
        <w:rPr>
          <w:rFonts w:ascii="Arial" w:hAnsi="Arial" w:cs="Arial"/>
          <w:sz w:val="24"/>
          <w:szCs w:val="24"/>
          <w:lang w:eastAsia="en-GB"/>
        </w:rPr>
        <w:t>usług zbiorowego zaopatrzenia w wodę i zbiorowe</w:t>
      </w:r>
      <w:r w:rsidR="00857B95" w:rsidRPr="00AE043A">
        <w:rPr>
          <w:rFonts w:ascii="Arial" w:hAnsi="Arial" w:cs="Arial"/>
          <w:sz w:val="24"/>
          <w:szCs w:val="24"/>
          <w:lang w:eastAsia="en-GB"/>
        </w:rPr>
        <w:t>go</w:t>
      </w:r>
      <w:r w:rsidR="00436F14" w:rsidRPr="00AE043A">
        <w:rPr>
          <w:rFonts w:ascii="Arial" w:hAnsi="Arial" w:cs="Arial"/>
          <w:sz w:val="24"/>
          <w:szCs w:val="24"/>
          <w:lang w:eastAsia="en-GB"/>
        </w:rPr>
        <w:t xml:space="preserve"> odprowadzani</w:t>
      </w:r>
      <w:r w:rsidR="00857B95" w:rsidRPr="00AE043A">
        <w:rPr>
          <w:rFonts w:ascii="Arial" w:hAnsi="Arial" w:cs="Arial"/>
          <w:sz w:val="24"/>
          <w:szCs w:val="24"/>
          <w:lang w:eastAsia="en-GB"/>
        </w:rPr>
        <w:t>a</w:t>
      </w:r>
      <w:r w:rsidR="00436F14" w:rsidRPr="00AE043A">
        <w:rPr>
          <w:rFonts w:ascii="Arial" w:hAnsi="Arial" w:cs="Arial"/>
          <w:sz w:val="24"/>
          <w:szCs w:val="24"/>
          <w:lang w:eastAsia="en-GB"/>
        </w:rPr>
        <w:t xml:space="preserve"> ścieków </w:t>
      </w:r>
      <w:r w:rsidRPr="00AE043A">
        <w:rPr>
          <w:rFonts w:ascii="Arial" w:hAnsi="Arial" w:cs="Arial"/>
          <w:sz w:val="24"/>
          <w:szCs w:val="24"/>
          <w:lang w:eastAsia="en-GB"/>
        </w:rPr>
        <w:t>komunalnych</w:t>
      </w:r>
      <w:r w:rsidR="00824D0E" w:rsidRPr="00AE043A">
        <w:rPr>
          <w:rFonts w:ascii="Arial" w:hAnsi="Arial" w:cs="Arial"/>
          <w:sz w:val="24"/>
          <w:szCs w:val="24"/>
          <w:lang w:eastAsia="en-GB"/>
        </w:rPr>
        <w:t>.</w:t>
      </w:r>
    </w:p>
    <w:p w14:paraId="3704B0F6" w14:textId="77777777" w:rsidR="00F72E29" w:rsidRPr="00AE043A" w:rsidRDefault="00F72E29" w:rsidP="00AE043A">
      <w:pPr>
        <w:spacing w:before="120" w:after="120" w:line="240" w:lineRule="auto"/>
        <w:ind w:left="993" w:hanging="426"/>
        <w:rPr>
          <w:rFonts w:ascii="Arial" w:hAnsi="Arial" w:cs="Arial"/>
          <w:sz w:val="24"/>
          <w:szCs w:val="24"/>
          <w:lang w:eastAsia="en-GB"/>
        </w:rPr>
      </w:pPr>
      <w:r w:rsidRPr="00AE043A">
        <w:rPr>
          <w:rFonts w:ascii="Arial" w:hAnsi="Arial" w:cs="Arial"/>
          <w:sz w:val="24"/>
          <w:szCs w:val="24"/>
          <w:lang w:eastAsia="en-GB"/>
        </w:rPr>
        <w:t>1)</w:t>
      </w:r>
      <w:r w:rsidRPr="00AE043A">
        <w:rPr>
          <w:rFonts w:ascii="Arial" w:hAnsi="Arial" w:cs="Arial"/>
          <w:sz w:val="24"/>
          <w:szCs w:val="24"/>
          <w:lang w:eastAsia="en-GB"/>
        </w:rPr>
        <w:tab/>
        <w:t xml:space="preserve">Należy </w:t>
      </w:r>
      <w:r w:rsidR="00E42EB7" w:rsidRPr="00AE043A">
        <w:rPr>
          <w:rFonts w:ascii="Arial" w:hAnsi="Arial" w:cs="Arial"/>
          <w:sz w:val="24"/>
          <w:szCs w:val="24"/>
          <w:lang w:eastAsia="en-GB"/>
        </w:rPr>
        <w:t>podać informację dotyczącą zgodności z dyrektywą dotyczącą oczyszczania ścieków komunalnych zgodnie z instrukcją wypełniania formularza ooś.</w:t>
      </w:r>
    </w:p>
    <w:p w14:paraId="4A05A841" w14:textId="77777777" w:rsidR="00E42EB7" w:rsidRPr="00AE043A" w:rsidRDefault="00E42EB7" w:rsidP="00AE043A">
      <w:pPr>
        <w:pBdr>
          <w:top w:val="single" w:sz="4" w:space="1" w:color="auto"/>
          <w:left w:val="single" w:sz="4" w:space="4" w:color="auto"/>
          <w:bottom w:val="single" w:sz="4" w:space="1" w:color="auto"/>
          <w:right w:val="single" w:sz="4" w:space="4" w:color="auto"/>
        </w:pBdr>
        <w:spacing w:after="120" w:line="24" w:lineRule="atLeast"/>
        <w:rPr>
          <w:rFonts w:ascii="Arial"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E42EB7" w:rsidRPr="00AE043A" w14:paraId="5C1C8CF8" w14:textId="77777777" w:rsidTr="00AD502E">
        <w:trPr>
          <w:trHeight w:val="416"/>
        </w:trPr>
        <w:tc>
          <w:tcPr>
            <w:tcW w:w="5000" w:type="pct"/>
            <w:shd w:val="clear" w:color="auto" w:fill="EDEDED"/>
          </w:tcPr>
          <w:p w14:paraId="5614AC1D" w14:textId="77777777" w:rsidR="00E42EB7" w:rsidRPr="00AE043A" w:rsidRDefault="00E42EB7"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721BC0F4" w14:textId="77777777" w:rsidR="00E42EB7" w:rsidRPr="00AE043A" w:rsidRDefault="00E42EB7" w:rsidP="00AE043A">
            <w:pPr>
              <w:spacing w:before="120" w:after="120"/>
              <w:rPr>
                <w:rFonts w:ascii="Arial" w:hAnsi="Arial" w:cs="Arial"/>
                <w:sz w:val="24"/>
                <w:szCs w:val="24"/>
              </w:rPr>
            </w:pPr>
            <w:r w:rsidRPr="00AE043A">
              <w:rPr>
                <w:rFonts w:ascii="Arial" w:hAnsi="Arial" w:cs="Arial"/>
                <w:sz w:val="24"/>
                <w:szCs w:val="24"/>
              </w:rPr>
              <w:t>Należy podać szczegółowe informacje dotyczące wypełniania przez aglomerację lub aglomeracje, na obszarze których realizowany jest projekt przepisów Dyrektywy Rady 91/271/EWG dotyczącej oczyszczania ścieków komunalnych (tzw. dyrektywy ściekowej), w szczególności:</w:t>
            </w:r>
          </w:p>
          <w:p w14:paraId="2DC64A7A" w14:textId="77777777" w:rsidR="00E42EB7" w:rsidRPr="00AE043A" w:rsidRDefault="00E42EB7" w:rsidP="00AE043A">
            <w:pPr>
              <w:numPr>
                <w:ilvl w:val="0"/>
                <w:numId w:val="12"/>
              </w:numPr>
              <w:spacing w:before="120" w:after="120" w:line="240" w:lineRule="auto"/>
              <w:ind w:left="447" w:hanging="425"/>
              <w:rPr>
                <w:rFonts w:ascii="Arial" w:hAnsi="Arial" w:cs="Arial"/>
                <w:i/>
                <w:sz w:val="24"/>
                <w:szCs w:val="24"/>
              </w:rPr>
            </w:pPr>
            <w:r w:rsidRPr="00AE043A">
              <w:rPr>
                <w:rFonts w:ascii="Arial" w:hAnsi="Arial" w:cs="Arial"/>
                <w:sz w:val="24"/>
                <w:szCs w:val="24"/>
              </w:rPr>
              <w:t xml:space="preserve">Wielkość aglomeracji oraz jej zgodność z aktualną wersją </w:t>
            </w:r>
            <w:r w:rsidRPr="00AE043A">
              <w:rPr>
                <w:rFonts w:ascii="Arial" w:hAnsi="Arial" w:cs="Arial"/>
                <w:i/>
                <w:sz w:val="24"/>
                <w:szCs w:val="24"/>
              </w:rPr>
              <w:t>Krajowego Programu Oczyszczania Ścieków Komunalnych.</w:t>
            </w:r>
          </w:p>
          <w:p w14:paraId="2B23EB49" w14:textId="77777777" w:rsidR="00E42EB7" w:rsidRPr="00AE043A" w:rsidRDefault="00E42EB7" w:rsidP="00AE043A">
            <w:pPr>
              <w:numPr>
                <w:ilvl w:val="0"/>
                <w:numId w:val="12"/>
              </w:numPr>
              <w:spacing w:before="120" w:after="120" w:line="240" w:lineRule="auto"/>
              <w:ind w:left="447" w:hanging="425"/>
              <w:rPr>
                <w:rFonts w:ascii="Arial" w:hAnsi="Arial" w:cs="Arial"/>
                <w:sz w:val="24"/>
                <w:szCs w:val="24"/>
              </w:rPr>
            </w:pPr>
            <w:r w:rsidRPr="00AE043A">
              <w:rPr>
                <w:rFonts w:ascii="Arial" w:hAnsi="Arial" w:cs="Arial"/>
                <w:sz w:val="24"/>
                <w:szCs w:val="24"/>
              </w:rPr>
              <w:t>Zgodnie z przepisami dyrektywy ściekowej warunkami koniecznymi do spełnienia przez aglomeracje jej wymogów są następujące aspekty, do których należy się odnieść:</w:t>
            </w:r>
          </w:p>
          <w:p w14:paraId="1C061581" w14:textId="77777777" w:rsidR="00FD1F63" w:rsidRPr="00AE043A" w:rsidRDefault="00FD1F63" w:rsidP="00AE043A">
            <w:pPr>
              <w:numPr>
                <w:ilvl w:val="0"/>
                <w:numId w:val="19"/>
              </w:numPr>
              <w:spacing w:before="120" w:after="120" w:line="240" w:lineRule="auto"/>
              <w:ind w:left="731" w:hanging="284"/>
              <w:rPr>
                <w:rFonts w:ascii="Arial" w:hAnsi="Arial" w:cs="Arial"/>
                <w:sz w:val="24"/>
                <w:szCs w:val="24"/>
              </w:rPr>
            </w:pPr>
            <w:r w:rsidRPr="00AE043A">
              <w:rPr>
                <w:rFonts w:ascii="Arial" w:hAnsi="Arial" w:cs="Arial"/>
                <w:sz w:val="24"/>
                <w:szCs w:val="24"/>
              </w:rPr>
              <w:t>wielkość aglomeracji (Równoważna Liczba Mieszkańców – RLM);</w:t>
            </w:r>
          </w:p>
          <w:p w14:paraId="3073C25E" w14:textId="77777777" w:rsidR="00FD1F63" w:rsidRPr="00AE043A" w:rsidRDefault="00FD1F63" w:rsidP="00AE043A">
            <w:pPr>
              <w:numPr>
                <w:ilvl w:val="0"/>
                <w:numId w:val="19"/>
              </w:numPr>
              <w:spacing w:before="120" w:after="120" w:line="240" w:lineRule="auto"/>
              <w:ind w:left="731" w:hanging="284"/>
              <w:rPr>
                <w:rFonts w:ascii="Arial" w:hAnsi="Arial" w:cs="Arial"/>
                <w:sz w:val="24"/>
                <w:szCs w:val="24"/>
              </w:rPr>
            </w:pPr>
            <w:r w:rsidRPr="00AE043A">
              <w:rPr>
                <w:rFonts w:ascii="Arial" w:hAnsi="Arial" w:cs="Arial"/>
                <w:sz w:val="24"/>
                <w:szCs w:val="24"/>
              </w:rPr>
              <w:t>wyposażenie aglomeracji w systemy zbierania ścieków komunalnych (stopień skanalizowania aglomeracji - %)</w:t>
            </w:r>
          </w:p>
          <w:p w14:paraId="63F45515" w14:textId="77777777" w:rsidR="00E42EB7" w:rsidRPr="00AE043A" w:rsidRDefault="00E42EB7" w:rsidP="00AE043A">
            <w:pPr>
              <w:numPr>
                <w:ilvl w:val="0"/>
                <w:numId w:val="19"/>
              </w:numPr>
              <w:spacing w:before="120" w:after="120" w:line="240" w:lineRule="auto"/>
              <w:ind w:left="731" w:hanging="284"/>
              <w:rPr>
                <w:rFonts w:ascii="Arial" w:hAnsi="Arial" w:cs="Arial"/>
                <w:sz w:val="24"/>
                <w:szCs w:val="24"/>
              </w:rPr>
            </w:pPr>
            <w:r w:rsidRPr="00AE043A">
              <w:rPr>
                <w:rFonts w:ascii="Arial" w:hAnsi="Arial" w:cs="Arial"/>
                <w:sz w:val="24"/>
                <w:szCs w:val="24"/>
              </w:rPr>
              <w:t>wydajność oczyszczalni ścieków w aglomeracjach, która musi odpowiadać ładunkowi generowanemu na ich obszarze;</w:t>
            </w:r>
          </w:p>
          <w:p w14:paraId="2F70E4AA" w14:textId="77777777" w:rsidR="00E42EB7" w:rsidRPr="00AE043A" w:rsidRDefault="00E42EB7" w:rsidP="00AE043A">
            <w:pPr>
              <w:numPr>
                <w:ilvl w:val="0"/>
                <w:numId w:val="19"/>
              </w:numPr>
              <w:spacing w:before="120" w:after="120" w:line="240" w:lineRule="auto"/>
              <w:ind w:left="731" w:hanging="284"/>
              <w:rPr>
                <w:rFonts w:ascii="Arial" w:hAnsi="Arial" w:cs="Arial"/>
                <w:sz w:val="24"/>
                <w:szCs w:val="24"/>
              </w:rPr>
            </w:pPr>
            <w:r w:rsidRPr="00AE043A">
              <w:rPr>
                <w:rFonts w:ascii="Arial" w:hAnsi="Arial" w:cs="Arial"/>
                <w:sz w:val="24"/>
                <w:szCs w:val="24"/>
              </w:rPr>
              <w:t>standardy oczyszczania ścieków w oczyszczalniach, które uzależnione są od wielkości aglomeracji; jakość oczyszczonych ścieków odprowadzanych z każdej oczyszczalni musi być zgodna z wymaganiami ustawy Prawo wodne</w:t>
            </w:r>
            <w:r w:rsidRPr="00AE043A">
              <w:rPr>
                <w:rFonts w:ascii="Arial" w:hAnsi="Arial" w:cs="Arial"/>
                <w:sz w:val="24"/>
                <w:szCs w:val="24"/>
              </w:rPr>
              <w:footnoteReference w:id="15"/>
            </w:r>
            <w:r w:rsidRPr="00AE043A">
              <w:rPr>
                <w:rFonts w:ascii="Arial" w:hAnsi="Arial" w:cs="Arial"/>
                <w:sz w:val="24"/>
                <w:szCs w:val="24"/>
              </w:rPr>
              <w:t xml:space="preserve">  i rozporządzeniem M</w:t>
            </w:r>
            <w:r w:rsidR="000A00EE" w:rsidRPr="00AE043A">
              <w:rPr>
                <w:rFonts w:ascii="Arial" w:hAnsi="Arial" w:cs="Arial"/>
                <w:sz w:val="24"/>
                <w:szCs w:val="24"/>
              </w:rPr>
              <w:t>GMiŻŚ</w:t>
            </w:r>
            <w:r w:rsidRPr="00AE043A">
              <w:rPr>
                <w:rFonts w:ascii="Arial" w:hAnsi="Arial" w:cs="Arial"/>
                <w:sz w:val="24"/>
                <w:szCs w:val="24"/>
              </w:rPr>
              <w:t xml:space="preserve"> w sprawie </w:t>
            </w:r>
            <w:r w:rsidR="000A00EE" w:rsidRPr="00AE043A">
              <w:rPr>
                <w:rFonts w:ascii="Arial" w:hAnsi="Arial" w:cs="Arial"/>
                <w:sz w:val="24"/>
                <w:szCs w:val="24"/>
              </w:rPr>
              <w:t xml:space="preserve">substancji szczególnie szkodliwych dla środowiska wodnego oraz warunków, jakie należy spełnić przy wprowadzaniu do wód lub do ziemi ścieków, a także przy </w:t>
            </w:r>
            <w:r w:rsidR="000A00EE" w:rsidRPr="00AE043A">
              <w:rPr>
                <w:rFonts w:ascii="Arial" w:hAnsi="Arial" w:cs="Arial"/>
                <w:sz w:val="24"/>
                <w:szCs w:val="24"/>
              </w:rPr>
              <w:lastRenderedPageBreak/>
              <w:t>odprowadzaniu wód opadowych lub roztopowych do wód lub do urządzeń wodnych</w:t>
            </w:r>
            <w:r w:rsidR="000A00EE" w:rsidRPr="00AE043A" w:rsidDel="00957441">
              <w:rPr>
                <w:rFonts w:ascii="Arial" w:hAnsi="Arial" w:cs="Arial"/>
                <w:sz w:val="24"/>
                <w:szCs w:val="24"/>
              </w:rPr>
              <w:t xml:space="preserve"> </w:t>
            </w:r>
            <w:r w:rsidRPr="00AE043A">
              <w:rPr>
                <w:rFonts w:ascii="Arial" w:hAnsi="Arial" w:cs="Arial"/>
                <w:sz w:val="24"/>
                <w:szCs w:val="24"/>
                <w:vertAlign w:val="superscript"/>
              </w:rPr>
              <w:footnoteReference w:id="16"/>
            </w:r>
            <w:r w:rsidRPr="00AE043A">
              <w:rPr>
                <w:rFonts w:ascii="Arial" w:hAnsi="Arial" w:cs="Arial"/>
                <w:sz w:val="24"/>
                <w:szCs w:val="24"/>
              </w:rPr>
              <w:t>.</w:t>
            </w:r>
          </w:p>
          <w:p w14:paraId="19012607" w14:textId="77777777" w:rsidR="00E42EB7" w:rsidRPr="00AE043A" w:rsidRDefault="00E42EB7" w:rsidP="00AE043A">
            <w:pPr>
              <w:numPr>
                <w:ilvl w:val="0"/>
                <w:numId w:val="12"/>
              </w:numPr>
              <w:spacing w:before="120" w:after="120" w:line="240" w:lineRule="auto"/>
              <w:rPr>
                <w:rFonts w:ascii="Arial" w:hAnsi="Arial" w:cs="Arial"/>
                <w:sz w:val="24"/>
                <w:szCs w:val="24"/>
              </w:rPr>
            </w:pPr>
            <w:r w:rsidRPr="00AE043A">
              <w:rPr>
                <w:rFonts w:ascii="Arial" w:hAnsi="Arial" w:cs="Arial"/>
                <w:sz w:val="24"/>
                <w:szCs w:val="24"/>
              </w:rPr>
              <w:t>Przedstawienie zastosowanych/planowanych rozwiązań dotyczących gospodarki osadami ściekowymi w oczyszczalniach z uwzględnieniem hierarchii postępowania z osadami ściekowymi wskazanymi w aktualnej wersji Krajowego Planu Gospodarki Odpadami</w:t>
            </w:r>
            <w:r w:rsidRPr="00AE043A">
              <w:rPr>
                <w:rFonts w:ascii="Arial" w:hAnsi="Arial" w:cs="Arial"/>
                <w:i/>
                <w:sz w:val="24"/>
                <w:szCs w:val="24"/>
              </w:rPr>
              <w:t xml:space="preserve"> </w:t>
            </w:r>
            <w:r w:rsidRPr="00AE043A">
              <w:rPr>
                <w:rFonts w:ascii="Arial" w:hAnsi="Arial" w:cs="Arial"/>
                <w:sz w:val="24"/>
                <w:szCs w:val="24"/>
              </w:rPr>
              <w:t xml:space="preserve"> </w:t>
            </w:r>
          </w:p>
        </w:tc>
      </w:tr>
    </w:tbl>
    <w:p w14:paraId="43FAF555" w14:textId="77777777" w:rsidR="00F72E29" w:rsidRPr="00AE043A" w:rsidRDefault="00F72E29" w:rsidP="00AE043A">
      <w:pPr>
        <w:spacing w:before="120" w:after="120" w:line="240" w:lineRule="auto"/>
        <w:ind w:left="1417" w:hanging="567"/>
        <w:rPr>
          <w:rFonts w:ascii="Arial" w:hAnsi="Arial" w:cs="Arial"/>
          <w:sz w:val="24"/>
          <w:szCs w:val="24"/>
          <w:lang w:eastAsia="en-GB"/>
        </w:rPr>
      </w:pPr>
      <w:r w:rsidRPr="00AE043A">
        <w:rPr>
          <w:rFonts w:ascii="Arial" w:hAnsi="Arial" w:cs="Arial"/>
          <w:sz w:val="24"/>
          <w:szCs w:val="24"/>
          <w:lang w:eastAsia="en-GB"/>
        </w:rPr>
        <w:lastRenderedPageBreak/>
        <w:t>2)</w:t>
      </w:r>
      <w:r w:rsidRPr="00AE043A">
        <w:rPr>
          <w:rFonts w:ascii="Arial" w:hAnsi="Arial" w:cs="Arial"/>
          <w:sz w:val="24"/>
          <w:szCs w:val="24"/>
          <w:lang w:eastAsia="en-GB"/>
        </w:rPr>
        <w:tab/>
        <w:t>Należy wyjaśnić, w jaki sposób projekt jest spójny z planem lub programem związanym z wdrażaniem dyrektywy dotyczącej oczyszczania ścieków komunalnych.</w:t>
      </w:r>
    </w:p>
    <w:p w14:paraId="2F1C7C9E" w14:textId="77777777" w:rsidR="00F72E29" w:rsidRPr="00AE043A" w:rsidRDefault="00F72E29" w:rsidP="00AE043A">
      <w:pPr>
        <w:keepNext/>
        <w:tabs>
          <w:tab w:val="left" w:pos="567"/>
        </w:tabs>
        <w:spacing w:before="120" w:after="120" w:line="240" w:lineRule="auto"/>
        <w:ind w:left="567" w:hanging="567"/>
        <w:outlineLvl w:val="2"/>
        <w:rPr>
          <w:rFonts w:ascii="Arial" w:hAnsi="Arial" w:cs="Arial"/>
          <w:sz w:val="24"/>
          <w:szCs w:val="24"/>
          <w:lang w:eastAsia="en-GB"/>
        </w:rPr>
      </w:pPr>
      <w:r w:rsidRPr="00AE043A">
        <w:rPr>
          <w:rFonts w:ascii="Arial" w:hAnsi="Arial" w:cs="Arial"/>
          <w:sz w:val="24"/>
          <w:szCs w:val="24"/>
          <w:lang w:eastAsia="en-GB"/>
        </w:rPr>
        <w:t xml:space="preserve">6.2 </w:t>
      </w:r>
      <w:r w:rsidRPr="00AE043A">
        <w:rPr>
          <w:rFonts w:ascii="Arial" w:hAnsi="Arial" w:cs="Arial"/>
          <w:sz w:val="24"/>
          <w:szCs w:val="24"/>
          <w:lang w:eastAsia="en-GB"/>
        </w:rPr>
        <w:tab/>
        <w:t>Stosowanie dyrektywy 2008/98/WE Parlamentu Europejskiego i Rady</w:t>
      </w:r>
      <w:r w:rsidRPr="00AE043A">
        <w:rPr>
          <w:rFonts w:ascii="Arial" w:hAnsi="Arial" w:cs="Arial"/>
          <w:sz w:val="24"/>
          <w:szCs w:val="24"/>
          <w:vertAlign w:val="superscript"/>
          <w:lang w:eastAsia="en-GB"/>
        </w:rPr>
        <w:footnoteReference w:id="17"/>
      </w:r>
      <w:r w:rsidRPr="00AE043A">
        <w:rPr>
          <w:rFonts w:ascii="Arial" w:hAnsi="Arial" w:cs="Arial"/>
          <w:sz w:val="24"/>
          <w:szCs w:val="24"/>
          <w:lang w:eastAsia="en-GB"/>
        </w:rPr>
        <w:t xml:space="preserve"> („dyrektywy ramowej w sprawie odpadów”) – projekty w sektorze gospodarowania odpadami</w:t>
      </w:r>
    </w:p>
    <w:p w14:paraId="67777492" w14:textId="77777777" w:rsidR="00F72E29" w:rsidRPr="00AE043A" w:rsidRDefault="00F72E29" w:rsidP="00AE043A">
      <w:pPr>
        <w:keepNext/>
        <w:tabs>
          <w:tab w:val="left" w:pos="850"/>
        </w:tabs>
        <w:spacing w:before="120" w:after="120" w:line="240" w:lineRule="auto"/>
        <w:outlineLvl w:val="2"/>
        <w:rPr>
          <w:rFonts w:ascii="Arial" w:hAnsi="Arial" w:cs="Arial"/>
          <w:sz w:val="24"/>
          <w:szCs w:val="24"/>
          <w:lang w:eastAsia="en-GB"/>
        </w:rPr>
      </w:pPr>
      <w:r w:rsidRPr="00AE043A">
        <w:rPr>
          <w:rFonts w:ascii="Arial" w:hAnsi="Arial" w:cs="Arial"/>
          <w:sz w:val="24"/>
          <w:szCs w:val="24"/>
          <w:lang w:eastAsia="en-GB"/>
        </w:rPr>
        <w:t>Należy wyjaśnić, w jaki sposób projekt spełnia cele określone w art. 1 dyrektywy ramowej w sprawie odpadów. W szczególności, w jakim stopniu projekt jest spójny z odpowiednim planem gospodarki odpadami</w:t>
      </w:r>
      <w:r w:rsidR="00604C29" w:rsidRPr="00AE043A">
        <w:rPr>
          <w:rFonts w:ascii="Arial" w:hAnsi="Arial" w:cs="Arial"/>
          <w:sz w:val="24"/>
          <w:szCs w:val="24"/>
          <w:lang w:eastAsia="en-GB"/>
        </w:rPr>
        <w:t xml:space="preserve"> </w:t>
      </w:r>
      <w:r w:rsidRPr="00AE043A">
        <w:rPr>
          <w:rFonts w:ascii="Arial" w:hAnsi="Arial" w:cs="Arial"/>
          <w:sz w:val="24"/>
          <w:szCs w:val="24"/>
          <w:lang w:eastAsia="en-GB"/>
        </w:rPr>
        <w:t>(art. 28), hierarchią postępowania z odpadami (art. 4) i w jaki sposób projekt przyczynia się do osiągnięcia celów w zakresie recyklingu (art. 11 ust. 2).</w:t>
      </w:r>
      <w:r w:rsidR="00F32E6E" w:rsidRPr="00AE043A">
        <w:rPr>
          <w:rFonts w:ascii="Arial" w:hAnsi="Arial" w:cs="Arial"/>
          <w:sz w:val="24"/>
          <w:szCs w:val="24"/>
          <w:lang w:eastAsia="en-GB"/>
        </w:rPr>
        <w:t xml:space="preserve"> Czy projekt ma istotny wkład w przejście na gospodarkę o obiegu zamkniętym, w tym zapobieganie powstawaniu odpadów, ich ponowne użycie i recykling</w:t>
      </w:r>
      <w:r w:rsidR="00680147" w:rsidRPr="00AE043A">
        <w:rPr>
          <w:rFonts w:ascii="Arial" w:hAnsi="Arial" w:cs="Arial"/>
          <w:sz w:val="24"/>
          <w:szCs w:val="24"/>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816EBE" w:rsidRPr="00AE043A" w14:paraId="6AD1635E" w14:textId="77777777" w:rsidTr="00AD502E">
        <w:trPr>
          <w:trHeight w:val="416"/>
        </w:trPr>
        <w:tc>
          <w:tcPr>
            <w:tcW w:w="5000" w:type="pct"/>
            <w:shd w:val="clear" w:color="auto" w:fill="EDEDED"/>
          </w:tcPr>
          <w:p w14:paraId="197F9C46" w14:textId="77777777" w:rsidR="00816EBE" w:rsidRPr="00AE043A" w:rsidRDefault="00816EBE" w:rsidP="00AE043A">
            <w:pPr>
              <w:spacing w:before="120" w:after="120"/>
              <w:rPr>
                <w:rFonts w:ascii="Arial" w:hAnsi="Arial" w:cs="Arial"/>
                <w:sz w:val="24"/>
                <w:szCs w:val="24"/>
              </w:rPr>
            </w:pPr>
            <w:r w:rsidRPr="00AE043A">
              <w:rPr>
                <w:rFonts w:ascii="Arial" w:hAnsi="Arial" w:cs="Arial"/>
                <w:b/>
                <w:sz w:val="24"/>
                <w:szCs w:val="24"/>
              </w:rPr>
              <w:t>Instrukcja</w:t>
            </w:r>
            <w:r w:rsidRPr="00AE043A">
              <w:rPr>
                <w:rFonts w:ascii="Arial" w:hAnsi="Arial" w:cs="Arial"/>
                <w:sz w:val="24"/>
                <w:szCs w:val="24"/>
              </w:rPr>
              <w:t>:</w:t>
            </w:r>
          </w:p>
          <w:p w14:paraId="4F9AE080" w14:textId="77777777" w:rsidR="00D83776" w:rsidRPr="00AE043A" w:rsidRDefault="00D83776" w:rsidP="00AE043A">
            <w:pPr>
              <w:spacing w:before="120" w:after="120"/>
              <w:rPr>
                <w:rFonts w:ascii="Arial" w:hAnsi="Arial" w:cs="Arial"/>
                <w:sz w:val="24"/>
                <w:szCs w:val="24"/>
              </w:rPr>
            </w:pPr>
            <w:r w:rsidRPr="00AE043A">
              <w:rPr>
                <w:rFonts w:ascii="Arial" w:hAnsi="Arial" w:cs="Arial"/>
                <w:sz w:val="24"/>
                <w:szCs w:val="24"/>
              </w:rPr>
              <w:t xml:space="preserve">Należy wyjaśnić, w jaki sposób projekt wpisuje się w realizację celów dyrektywy ramowej na obszarze odziaływania przedsięwzięcia. Należy wskazać zgodność wsparcia z </w:t>
            </w:r>
            <w:r w:rsidR="00774816" w:rsidRPr="00AE043A">
              <w:rPr>
                <w:rFonts w:ascii="Arial" w:hAnsi="Arial" w:cs="Arial"/>
                <w:sz w:val="24"/>
                <w:szCs w:val="24"/>
              </w:rPr>
              <w:t>wojewódzkim plan</w:t>
            </w:r>
            <w:r w:rsidR="00067DB3" w:rsidRPr="00AE043A">
              <w:rPr>
                <w:rFonts w:ascii="Arial" w:hAnsi="Arial" w:cs="Arial"/>
                <w:sz w:val="24"/>
                <w:szCs w:val="24"/>
              </w:rPr>
              <w:t>em</w:t>
            </w:r>
            <w:r w:rsidR="00774816" w:rsidRPr="00AE043A">
              <w:rPr>
                <w:rFonts w:ascii="Arial" w:hAnsi="Arial" w:cs="Arial"/>
                <w:sz w:val="24"/>
                <w:szCs w:val="24"/>
              </w:rPr>
              <w:t xml:space="preserve"> gospodarki odpadami (wpgo), w tym stanowiącym załącznik do wpgo </w:t>
            </w:r>
            <w:r w:rsidRPr="00AE043A">
              <w:rPr>
                <w:rFonts w:ascii="Arial" w:hAnsi="Arial" w:cs="Arial"/>
                <w:sz w:val="24"/>
                <w:szCs w:val="24"/>
              </w:rPr>
              <w:t>plan</w:t>
            </w:r>
            <w:r w:rsidR="00067DB3" w:rsidRPr="00AE043A">
              <w:rPr>
                <w:rFonts w:ascii="Arial" w:hAnsi="Arial" w:cs="Arial"/>
                <w:sz w:val="24"/>
                <w:szCs w:val="24"/>
              </w:rPr>
              <w:t>em</w:t>
            </w:r>
            <w:r w:rsidRPr="00AE043A">
              <w:rPr>
                <w:rFonts w:ascii="Arial" w:hAnsi="Arial" w:cs="Arial"/>
                <w:sz w:val="24"/>
                <w:szCs w:val="24"/>
              </w:rPr>
              <w:t xml:space="preserve"> inwestycyjnym w zakresie gospodarki odpadami oraz Krajowym Planem Gospodarki Odpadami.</w:t>
            </w:r>
          </w:p>
          <w:p w14:paraId="03A37BC0" w14:textId="77777777" w:rsidR="00D83776" w:rsidRPr="00AE043A" w:rsidRDefault="00D83776" w:rsidP="00AE043A">
            <w:pPr>
              <w:spacing w:before="120" w:after="120"/>
              <w:rPr>
                <w:rFonts w:ascii="Arial" w:hAnsi="Arial" w:cs="Arial"/>
                <w:sz w:val="24"/>
                <w:szCs w:val="24"/>
              </w:rPr>
            </w:pPr>
            <w:r w:rsidRPr="00AE043A">
              <w:rPr>
                <w:rFonts w:ascii="Arial" w:hAnsi="Arial" w:cs="Arial"/>
                <w:sz w:val="24"/>
                <w:szCs w:val="24"/>
              </w:rPr>
              <w:t xml:space="preserve">W szczególności należy opisać, w jaki sposób uwzględniona została zasada hierarchii </w:t>
            </w:r>
            <w:r w:rsidR="00774816" w:rsidRPr="00AE043A">
              <w:rPr>
                <w:rFonts w:ascii="Arial" w:hAnsi="Arial" w:cs="Arial"/>
                <w:sz w:val="24"/>
                <w:szCs w:val="24"/>
              </w:rPr>
              <w:t xml:space="preserve">sposobów </w:t>
            </w:r>
            <w:r w:rsidRPr="00AE043A">
              <w:rPr>
                <w:rFonts w:ascii="Arial" w:hAnsi="Arial" w:cs="Arial"/>
                <w:sz w:val="24"/>
                <w:szCs w:val="24"/>
              </w:rPr>
              <w:t>postępowania z odpadami od zapobiegania powstawaniu odpadów, przygotowania do ponownego użytku, recyklingu innych procesów odzysku po unieszkodliwianie.</w:t>
            </w:r>
          </w:p>
          <w:p w14:paraId="31CF21C8" w14:textId="77777777" w:rsidR="00D83776" w:rsidRPr="00AE043A" w:rsidRDefault="00D83776" w:rsidP="00AE043A">
            <w:pPr>
              <w:spacing w:before="120" w:after="120"/>
              <w:rPr>
                <w:rFonts w:ascii="Arial" w:hAnsi="Arial" w:cs="Arial"/>
                <w:sz w:val="24"/>
                <w:szCs w:val="24"/>
              </w:rPr>
            </w:pPr>
            <w:r w:rsidRPr="00AE043A">
              <w:rPr>
                <w:rFonts w:ascii="Arial" w:hAnsi="Arial" w:cs="Arial"/>
                <w:sz w:val="24"/>
                <w:szCs w:val="24"/>
              </w:rPr>
              <w:t xml:space="preserve">Należy podać, w jaki sposób projekt przyczynia się do osiągnięcia celów w zakresie recyklingu Nawet, jeśli cele projektu nie są bezpośrednio związane ze zwiększeniem poziomu recyklingu należy podać przyjętą przez Polskę metodę </w:t>
            </w:r>
            <w:r w:rsidRPr="00AE043A">
              <w:rPr>
                <w:rFonts w:ascii="Arial" w:hAnsi="Arial" w:cs="Arial"/>
                <w:sz w:val="24"/>
                <w:szCs w:val="24"/>
              </w:rPr>
              <w:lastRenderedPageBreak/>
              <w:t xml:space="preserve">obliczania poziomów recyclingu, przygotowania do ponownego użycia i odzysku innymi metodami niektórych frakcji odpadów komunalnych, o których mowa w art. 11 (2) Dyrektywy ramowej w sprawie odpadów. </w:t>
            </w:r>
          </w:p>
          <w:p w14:paraId="7BCC61D0" w14:textId="019D90CE" w:rsidR="00816EBE" w:rsidRPr="00AE043A" w:rsidRDefault="00D83776" w:rsidP="00AE043A">
            <w:pPr>
              <w:spacing w:before="120" w:after="120"/>
              <w:rPr>
                <w:rFonts w:ascii="Arial" w:hAnsi="Arial" w:cs="Arial"/>
                <w:sz w:val="24"/>
                <w:szCs w:val="24"/>
              </w:rPr>
            </w:pPr>
            <w:r w:rsidRPr="00AE043A">
              <w:rPr>
                <w:rFonts w:ascii="Arial" w:hAnsi="Arial" w:cs="Arial"/>
                <w:sz w:val="24"/>
                <w:szCs w:val="24"/>
              </w:rPr>
              <w:t>W przypadku, gdy projekt obejmuje instalację do unieszkodliwiania odpadów należy potwierdzić, że planowana instalacja jest adekwatna do potrzeb i nie wpłynie negatywnie na rozwój zbiórki selektywnej i osiągnięcie wymaganych poziomów recyklingu</w:t>
            </w:r>
            <w:r w:rsidR="00774816" w:rsidRPr="00AE043A">
              <w:rPr>
                <w:rFonts w:ascii="Arial" w:hAnsi="Arial" w:cs="Arial"/>
                <w:sz w:val="24"/>
                <w:szCs w:val="24"/>
              </w:rPr>
              <w:t>.</w:t>
            </w:r>
          </w:p>
        </w:tc>
      </w:tr>
    </w:tbl>
    <w:p w14:paraId="49099A95" w14:textId="77777777" w:rsidR="00F72E29" w:rsidRPr="00AE043A" w:rsidRDefault="00F72E29" w:rsidP="00AE043A">
      <w:pPr>
        <w:keepNext/>
        <w:tabs>
          <w:tab w:val="left" w:pos="567"/>
        </w:tabs>
        <w:spacing w:before="120" w:after="120"/>
        <w:ind w:left="567" w:hanging="567"/>
        <w:outlineLvl w:val="2"/>
        <w:rPr>
          <w:rFonts w:ascii="Arial" w:hAnsi="Arial" w:cs="Arial"/>
          <w:sz w:val="24"/>
          <w:szCs w:val="24"/>
          <w:lang w:eastAsia="en-GB"/>
        </w:rPr>
      </w:pPr>
      <w:r w:rsidRPr="00AE043A">
        <w:rPr>
          <w:rFonts w:ascii="Arial" w:hAnsi="Arial" w:cs="Arial"/>
          <w:sz w:val="24"/>
          <w:szCs w:val="24"/>
          <w:lang w:eastAsia="en-GB"/>
        </w:rPr>
        <w:lastRenderedPageBreak/>
        <w:t xml:space="preserve">6.3 </w:t>
      </w:r>
      <w:r w:rsidRPr="00AE043A">
        <w:rPr>
          <w:rFonts w:ascii="Arial" w:hAnsi="Arial" w:cs="Arial"/>
          <w:sz w:val="24"/>
          <w:szCs w:val="24"/>
          <w:lang w:eastAsia="en-GB"/>
        </w:rPr>
        <w:tab/>
        <w:t>Stosowanie dyrektywy 2010/75/UE Parlamentu Europejskiego i Rady</w:t>
      </w:r>
      <w:r w:rsidRPr="00AE043A">
        <w:rPr>
          <w:rFonts w:ascii="Arial" w:hAnsi="Arial" w:cs="Arial"/>
          <w:sz w:val="24"/>
          <w:szCs w:val="24"/>
          <w:vertAlign w:val="superscript"/>
          <w:lang w:eastAsia="en-GB"/>
        </w:rPr>
        <w:footnoteReference w:id="18"/>
      </w:r>
      <w:r w:rsidRPr="00AE043A">
        <w:rPr>
          <w:rFonts w:ascii="Arial" w:hAnsi="Arial" w:cs="Arial"/>
          <w:sz w:val="24"/>
          <w:szCs w:val="24"/>
          <w:lang w:eastAsia="en-GB"/>
        </w:rPr>
        <w:t xml:space="preserve"> („dyrektywy w sprawie emisji przemysłowych”) – projekty wymagające udzielenia pozwolenia </w:t>
      </w:r>
      <w:r w:rsidR="00340F2B" w:rsidRPr="00AE043A">
        <w:rPr>
          <w:rFonts w:ascii="Arial" w:hAnsi="Arial" w:cs="Arial"/>
          <w:sz w:val="24"/>
          <w:szCs w:val="24"/>
          <w:lang w:eastAsia="en-GB"/>
        </w:rPr>
        <w:t>zintegrowanego</w:t>
      </w:r>
    </w:p>
    <w:p w14:paraId="107C22AB" w14:textId="77777777" w:rsidR="00F72E29" w:rsidRPr="00AE043A" w:rsidRDefault="00F72E29" w:rsidP="00AE043A">
      <w:pPr>
        <w:spacing w:before="120" w:after="120"/>
        <w:ind w:left="567"/>
        <w:rPr>
          <w:rFonts w:ascii="Arial" w:hAnsi="Arial" w:cs="Arial"/>
          <w:sz w:val="24"/>
          <w:szCs w:val="24"/>
          <w:lang w:eastAsia="en-GB"/>
        </w:rPr>
      </w:pPr>
      <w:r w:rsidRPr="00AE043A">
        <w:rPr>
          <w:rFonts w:ascii="Arial" w:hAnsi="Arial" w:cs="Arial"/>
          <w:sz w:val="24"/>
          <w:szCs w:val="24"/>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1ED2A2A9" w14:textId="77777777" w:rsidR="00CC2B3D" w:rsidRPr="00AE043A" w:rsidRDefault="00F72E29" w:rsidP="00AE043A">
      <w:pPr>
        <w:keepNext/>
        <w:tabs>
          <w:tab w:val="left" w:pos="567"/>
        </w:tabs>
        <w:spacing w:before="120" w:after="120"/>
        <w:ind w:left="567" w:hanging="567"/>
        <w:outlineLvl w:val="2"/>
        <w:rPr>
          <w:rFonts w:ascii="Arial" w:hAnsi="Arial" w:cs="Arial"/>
          <w:sz w:val="24"/>
          <w:szCs w:val="24"/>
          <w:lang w:eastAsia="en-GB"/>
        </w:rPr>
      </w:pPr>
      <w:r w:rsidRPr="00AE043A">
        <w:rPr>
          <w:rFonts w:ascii="Arial" w:hAnsi="Arial" w:cs="Arial"/>
          <w:sz w:val="24"/>
          <w:szCs w:val="24"/>
          <w:lang w:eastAsia="en-GB"/>
        </w:rPr>
        <w:t>6.4</w:t>
      </w:r>
      <w:r w:rsidRPr="00AE043A">
        <w:rPr>
          <w:rFonts w:ascii="Arial" w:hAnsi="Arial" w:cs="Arial"/>
          <w:sz w:val="24"/>
          <w:szCs w:val="24"/>
          <w:lang w:eastAsia="en-GB"/>
        </w:rPr>
        <w:tab/>
        <w:t xml:space="preserve">Wszelkie inne odpowiednie dyrektywy środowiskowe </w:t>
      </w:r>
      <w:r w:rsidR="00C56EF7" w:rsidRPr="00AE043A">
        <w:rPr>
          <w:rFonts w:ascii="Arial" w:hAnsi="Arial" w:cs="Arial"/>
          <w:sz w:val="24"/>
          <w:szCs w:val="24"/>
          <w:lang w:eastAsia="en-GB"/>
        </w:rPr>
        <w:t>związane z realizacją projektu ( jeżeli dotyczy)</w:t>
      </w:r>
    </w:p>
    <w:p w14:paraId="30257974" w14:textId="14C8E1A4" w:rsidR="00F72E29" w:rsidRPr="00AE043A" w:rsidRDefault="00F72E29" w:rsidP="00AE043A">
      <w:pPr>
        <w:keepNext/>
        <w:tabs>
          <w:tab w:val="left" w:pos="567"/>
        </w:tabs>
        <w:spacing w:before="120" w:after="120"/>
        <w:ind w:left="567" w:hanging="567"/>
        <w:outlineLvl w:val="2"/>
        <w:rPr>
          <w:rFonts w:ascii="Arial" w:hAnsi="Arial" w:cs="Arial"/>
          <w:b/>
          <w:sz w:val="24"/>
          <w:szCs w:val="24"/>
          <w:lang w:eastAsia="en-GB"/>
        </w:rPr>
      </w:pPr>
      <w:r w:rsidRPr="00AE043A">
        <w:rPr>
          <w:rFonts w:ascii="Arial" w:hAnsi="Arial" w:cs="Arial"/>
          <w:sz w:val="24"/>
          <w:szCs w:val="24"/>
          <w:lang w:eastAsia="en-GB"/>
        </w:rPr>
        <w:t xml:space="preserve"> </w:t>
      </w:r>
      <w:r w:rsidRPr="00AE043A">
        <w:rPr>
          <w:rFonts w:ascii="Arial" w:hAnsi="Arial" w:cs="Arial"/>
          <w:b/>
          <w:bCs/>
          <w:sz w:val="24"/>
          <w:szCs w:val="24"/>
          <w:lang w:eastAsia="en-GB"/>
        </w:rPr>
        <w:t>7.</w:t>
      </w:r>
      <w:r w:rsidRPr="00AE043A">
        <w:rPr>
          <w:rFonts w:ascii="Arial" w:hAnsi="Arial" w:cs="Arial"/>
          <w:sz w:val="24"/>
          <w:szCs w:val="24"/>
          <w:lang w:eastAsia="en-GB"/>
        </w:rPr>
        <w:tab/>
      </w:r>
      <w:r w:rsidRPr="00AE043A">
        <w:rPr>
          <w:rFonts w:ascii="Arial" w:hAnsi="Arial" w:cs="Arial"/>
          <w:b/>
          <w:bCs/>
          <w:sz w:val="24"/>
          <w:szCs w:val="24"/>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8B1163B" w14:textId="77777777" w:rsidR="00F72E29" w:rsidRPr="00AE043A" w:rsidRDefault="00F72E29" w:rsidP="00AE043A">
      <w:pPr>
        <w:keepNext/>
        <w:tabs>
          <w:tab w:val="left" w:pos="850"/>
        </w:tabs>
        <w:spacing w:before="120" w:after="120"/>
        <w:ind w:left="567"/>
        <w:rPr>
          <w:rFonts w:ascii="Arial" w:hAnsi="Arial" w:cs="Arial"/>
          <w:sz w:val="24"/>
          <w:szCs w:val="24"/>
          <w:lang w:eastAsia="en-GB"/>
        </w:rPr>
      </w:pPr>
      <w:r w:rsidRPr="00AE043A">
        <w:rPr>
          <w:rFonts w:ascii="Arial" w:hAnsi="Arial" w:cs="Arial"/>
          <w:sz w:val="24"/>
          <w:szCs w:val="24"/>
          <w:lang w:eastAsia="en-GB"/>
        </w:rPr>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F72E29" w:rsidRPr="00AE043A" w14:paraId="195C701E" w14:textId="77777777" w:rsidTr="00DD4B49">
        <w:trPr>
          <w:cantSplit/>
          <w:trHeight w:val="821"/>
        </w:trPr>
        <w:tc>
          <w:tcPr>
            <w:tcW w:w="1350" w:type="dxa"/>
          </w:tcPr>
          <w:p w14:paraId="2CAEAD07"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r w:rsidRPr="00AE043A">
              <w:rPr>
                <w:rFonts w:ascii="Arial" w:hAnsi="Arial" w:cs="Arial"/>
                <w:sz w:val="24"/>
                <w:szCs w:val="24"/>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4430A5FB" w14:textId="77777777" w:rsidR="00F72E29" w:rsidRPr="00AE043A" w:rsidRDefault="00F72E29" w:rsidP="00AE043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rPr>
                <w:rFonts w:ascii="Arial" w:hAnsi="Arial" w:cs="Arial"/>
                <w:spacing w:val="20"/>
                <w:sz w:val="24"/>
                <w:szCs w:val="24"/>
                <w:lang w:eastAsia="en-GB"/>
              </w:rPr>
            </w:pPr>
          </w:p>
        </w:tc>
      </w:tr>
    </w:tbl>
    <w:p w14:paraId="0A45F1E3" w14:textId="77777777" w:rsidR="00F72E29" w:rsidRPr="00AE043A" w:rsidRDefault="00F72E29" w:rsidP="00AE043A">
      <w:pPr>
        <w:spacing w:before="120" w:after="800" w:line="240" w:lineRule="auto"/>
        <w:ind w:left="851"/>
        <w:rPr>
          <w:rFonts w:ascii="Arial" w:hAnsi="Arial" w:cs="Arial"/>
          <w:sz w:val="24"/>
          <w:szCs w:val="24"/>
          <w:lang w:eastAsia="en-GB"/>
        </w:rPr>
      </w:pPr>
      <w:r w:rsidRPr="00AE043A">
        <w:rPr>
          <w:rFonts w:ascii="Arial" w:hAnsi="Arial" w:cs="Arial"/>
          <w:sz w:val="24"/>
          <w:szCs w:val="24"/>
          <w:lang w:eastAsia="en-GB"/>
        </w:rPr>
        <w:t>Należy krótko opisać rozwiązania</w:t>
      </w:r>
      <w:r w:rsidRPr="00AE043A">
        <w:rPr>
          <w:rFonts w:ascii="Arial" w:hAnsi="Arial" w:cs="Arial"/>
          <w:sz w:val="24"/>
          <w:szCs w:val="24"/>
          <w:lang w:eastAsia="en-GB"/>
        </w:rPr>
        <w:tab/>
      </w:r>
    </w:p>
    <w:p w14:paraId="6F63C99D" w14:textId="77777777" w:rsidR="00764248" w:rsidRPr="00AE043A" w:rsidRDefault="00764248" w:rsidP="00AE043A">
      <w:pPr>
        <w:pStyle w:val="Tekstprzypisudolnego"/>
        <w:spacing w:before="720" w:after="120" w:line="240" w:lineRule="auto"/>
        <w:rPr>
          <w:rFonts w:ascii="Arial" w:hAnsi="Arial" w:cs="Arial"/>
          <w:b/>
          <w:sz w:val="24"/>
          <w:szCs w:val="24"/>
          <w:lang w:eastAsia="en-GB"/>
        </w:rPr>
      </w:pPr>
      <w:r w:rsidRPr="00AE043A">
        <w:rPr>
          <w:rFonts w:ascii="Arial" w:hAnsi="Arial" w:cs="Arial"/>
          <w:b/>
          <w:sz w:val="24"/>
          <w:szCs w:val="24"/>
          <w:lang w:eastAsia="en-GB"/>
        </w:rPr>
        <w:t>Tabela korelacji dyrektyw unijnych wymienionych w części środowiskowej wniosku o dofinansowanie oraz krajowych aktów prawnych.</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772"/>
        <w:gridCol w:w="3011"/>
      </w:tblGrid>
      <w:tr w:rsidR="00764248" w:rsidRPr="00AE043A" w14:paraId="0481EDA3" w14:textId="77777777" w:rsidTr="00AE043A">
        <w:tc>
          <w:tcPr>
            <w:tcW w:w="895" w:type="pct"/>
            <w:vAlign w:val="center"/>
          </w:tcPr>
          <w:p w14:paraId="623A8172" w14:textId="77777777" w:rsidR="00764248" w:rsidRPr="00AE043A" w:rsidRDefault="00764248" w:rsidP="00AE043A">
            <w:pPr>
              <w:pStyle w:val="Bezodstpw"/>
              <w:spacing w:before="120" w:after="120" w:line="276" w:lineRule="auto"/>
              <w:rPr>
                <w:rFonts w:ascii="Arial" w:hAnsi="Arial" w:cs="Arial"/>
                <w:b/>
                <w:sz w:val="24"/>
                <w:szCs w:val="24"/>
                <w:lang w:eastAsia="en-GB"/>
              </w:rPr>
            </w:pPr>
            <w:r w:rsidRPr="00AE043A">
              <w:rPr>
                <w:rFonts w:ascii="Arial" w:hAnsi="Arial" w:cs="Arial"/>
                <w:b/>
                <w:sz w:val="24"/>
                <w:szCs w:val="24"/>
                <w:lang w:eastAsia="en-GB"/>
              </w:rPr>
              <w:lastRenderedPageBreak/>
              <w:t>nr przypisu w instrukcji wypełniania formularza w zakresie oceny oddziaływania na środowisko (ooś)</w:t>
            </w:r>
          </w:p>
        </w:tc>
        <w:tc>
          <w:tcPr>
            <w:tcW w:w="2517" w:type="pct"/>
            <w:vAlign w:val="center"/>
          </w:tcPr>
          <w:p w14:paraId="7984E487" w14:textId="77777777" w:rsidR="00764248" w:rsidRPr="00AE043A" w:rsidRDefault="00764248" w:rsidP="00AE043A">
            <w:pPr>
              <w:pStyle w:val="Tekstprzypisudolnego"/>
              <w:spacing w:before="120" w:after="120"/>
              <w:rPr>
                <w:rFonts w:ascii="Arial" w:hAnsi="Arial" w:cs="Arial"/>
                <w:b/>
                <w:sz w:val="24"/>
                <w:szCs w:val="24"/>
                <w:lang w:eastAsia="en-GB"/>
              </w:rPr>
            </w:pPr>
            <w:r w:rsidRPr="00AE043A">
              <w:rPr>
                <w:rFonts w:ascii="Arial" w:hAnsi="Arial" w:cs="Arial"/>
                <w:b/>
                <w:sz w:val="24"/>
                <w:szCs w:val="24"/>
              </w:rPr>
              <w:t>Akt lub przepis aktu prawa unijnego przytoczony w przypisie</w:t>
            </w:r>
          </w:p>
        </w:tc>
        <w:tc>
          <w:tcPr>
            <w:tcW w:w="1588" w:type="pct"/>
            <w:vAlign w:val="center"/>
          </w:tcPr>
          <w:p w14:paraId="7A400161" w14:textId="77777777" w:rsidR="00764248" w:rsidRPr="00AE043A" w:rsidRDefault="00764248" w:rsidP="00AE043A">
            <w:pPr>
              <w:pStyle w:val="Tekstprzypisudolnego"/>
              <w:spacing w:before="120" w:after="120"/>
              <w:rPr>
                <w:rFonts w:ascii="Arial" w:hAnsi="Arial" w:cs="Arial"/>
                <w:b/>
                <w:sz w:val="24"/>
                <w:szCs w:val="24"/>
                <w:lang w:eastAsia="en-GB"/>
              </w:rPr>
            </w:pPr>
            <w:r w:rsidRPr="00AE043A">
              <w:rPr>
                <w:rFonts w:ascii="Arial" w:hAnsi="Arial" w:cs="Arial"/>
                <w:b/>
                <w:sz w:val="24"/>
                <w:szCs w:val="24"/>
              </w:rPr>
              <w:t>Treść przypisu zmodyfikowana poprzez wskazanie aktu lub przepisu aktu prawa krajowego</w:t>
            </w:r>
          </w:p>
        </w:tc>
      </w:tr>
      <w:tr w:rsidR="00764248" w:rsidRPr="00AE043A" w14:paraId="6DA13601" w14:textId="77777777" w:rsidTr="00AE043A">
        <w:tc>
          <w:tcPr>
            <w:tcW w:w="895" w:type="pct"/>
            <w:vAlign w:val="center"/>
          </w:tcPr>
          <w:p w14:paraId="07864263"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1.</w:t>
            </w:r>
          </w:p>
        </w:tc>
        <w:tc>
          <w:tcPr>
            <w:tcW w:w="2517" w:type="pct"/>
            <w:vAlign w:val="center"/>
          </w:tcPr>
          <w:p w14:paraId="44AD7DF9"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Dyrektywa 2001/42/WE Parlamentu Europejskiego i Rady z dnia 27 czerwca 2001 r. w sprawie oceny wpływu niektórych planów i programów na środowisko (Dz.U. 197 z 21.7.2001, s. 30),</w:t>
            </w:r>
          </w:p>
          <w:p w14:paraId="4EC6812A" w14:textId="77777777" w:rsidR="00764248" w:rsidRPr="00AE043A" w:rsidRDefault="00764248" w:rsidP="00AE043A">
            <w:pPr>
              <w:pStyle w:val="Tekstprzypisudolnego"/>
              <w:spacing w:before="120" w:after="120"/>
              <w:rPr>
                <w:rFonts w:ascii="Arial" w:hAnsi="Arial" w:cs="Arial"/>
                <w:sz w:val="24"/>
                <w:szCs w:val="24"/>
                <w:lang w:eastAsia="en-GB"/>
              </w:rPr>
            </w:pPr>
          </w:p>
        </w:tc>
        <w:tc>
          <w:tcPr>
            <w:tcW w:w="1588" w:type="pct"/>
            <w:vAlign w:val="center"/>
          </w:tcPr>
          <w:p w14:paraId="3055FB94"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Transponowana ustawą z dnia 3 października 2008 r. o udostępnieniu informacji o środowisku i jego ochronie, udziale społeczeństwa w ochronie środowiska oraz o ocenach oddziaływania na środowisko (dalej ustawa ooś) (Dz.U. z 20</w:t>
            </w:r>
            <w:r w:rsidR="000A00EE" w:rsidRPr="00AE043A">
              <w:rPr>
                <w:rFonts w:ascii="Arial" w:hAnsi="Arial" w:cs="Arial"/>
                <w:sz w:val="24"/>
                <w:szCs w:val="24"/>
                <w:lang w:val="pl-PL" w:eastAsia="en-GB"/>
              </w:rPr>
              <w:t>2</w:t>
            </w:r>
            <w:r w:rsidR="00DF02CF" w:rsidRPr="00AE043A">
              <w:rPr>
                <w:rFonts w:ascii="Arial" w:hAnsi="Arial" w:cs="Arial"/>
                <w:sz w:val="24"/>
                <w:szCs w:val="24"/>
                <w:lang w:val="pl-PL" w:eastAsia="en-GB"/>
              </w:rPr>
              <w:t>2</w:t>
            </w:r>
            <w:r w:rsidRPr="00AE043A">
              <w:rPr>
                <w:rFonts w:ascii="Arial" w:hAnsi="Arial" w:cs="Arial"/>
                <w:sz w:val="24"/>
                <w:szCs w:val="24"/>
                <w:lang w:eastAsia="en-GB"/>
              </w:rPr>
              <w:t xml:space="preserve">, poz. </w:t>
            </w:r>
            <w:r w:rsidR="00DF02CF" w:rsidRPr="00AE043A">
              <w:rPr>
                <w:rFonts w:ascii="Arial" w:hAnsi="Arial" w:cs="Arial"/>
                <w:sz w:val="24"/>
                <w:szCs w:val="24"/>
                <w:lang w:val="pl-PL" w:eastAsia="en-GB"/>
              </w:rPr>
              <w:t>1029</w:t>
            </w:r>
            <w:r w:rsidR="000A00EE" w:rsidRPr="00AE043A">
              <w:rPr>
                <w:rFonts w:ascii="Arial" w:hAnsi="Arial" w:cs="Arial"/>
                <w:sz w:val="24"/>
                <w:szCs w:val="24"/>
                <w:lang w:val="pl-PL" w:eastAsia="en-GB"/>
              </w:rPr>
              <w:t xml:space="preserve"> z</w:t>
            </w:r>
            <w:r w:rsidRPr="00AE043A">
              <w:rPr>
                <w:rFonts w:ascii="Arial" w:hAnsi="Arial" w:cs="Arial"/>
                <w:sz w:val="24"/>
                <w:szCs w:val="24"/>
                <w:lang w:eastAsia="en-GB"/>
              </w:rPr>
              <w:t xml:space="preserve"> późn. zm.) – Dział IV Strategiczna ocena oddziaływania na środowisko</w:t>
            </w:r>
          </w:p>
        </w:tc>
      </w:tr>
      <w:tr w:rsidR="00764248" w:rsidRPr="00AE043A" w14:paraId="4E505912" w14:textId="77777777" w:rsidTr="00AE043A">
        <w:trPr>
          <w:trHeight w:val="542"/>
        </w:trPr>
        <w:tc>
          <w:tcPr>
            <w:tcW w:w="895" w:type="pct"/>
            <w:vAlign w:val="center"/>
          </w:tcPr>
          <w:p w14:paraId="5CA1AB03"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2.</w:t>
            </w:r>
          </w:p>
        </w:tc>
        <w:tc>
          <w:tcPr>
            <w:tcW w:w="2517" w:type="pct"/>
            <w:vAlign w:val="center"/>
          </w:tcPr>
          <w:p w14:paraId="412A8C99"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lang w:eastAsia="en-GB"/>
              </w:rPr>
              <w:t>Przygotowane zgodnie art. 5 i załącznika I do dyrektywy SOOŚ</w:t>
            </w:r>
          </w:p>
        </w:tc>
        <w:tc>
          <w:tcPr>
            <w:tcW w:w="1588" w:type="pct"/>
            <w:vAlign w:val="center"/>
          </w:tcPr>
          <w:p w14:paraId="1860A2C0"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Przygotowane zgodnie z art. 51 ust. 2 pkt 1 lit. e ustawy ooś</w:t>
            </w:r>
          </w:p>
        </w:tc>
      </w:tr>
      <w:tr w:rsidR="00764248" w:rsidRPr="00AE043A" w14:paraId="5AA915C6" w14:textId="77777777" w:rsidTr="00AE043A">
        <w:trPr>
          <w:trHeight w:val="542"/>
        </w:trPr>
        <w:tc>
          <w:tcPr>
            <w:tcW w:w="895" w:type="pct"/>
            <w:vAlign w:val="center"/>
          </w:tcPr>
          <w:p w14:paraId="7B75DFA7"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3.</w:t>
            </w:r>
          </w:p>
        </w:tc>
        <w:tc>
          <w:tcPr>
            <w:tcW w:w="2517" w:type="pct"/>
            <w:vAlign w:val="center"/>
          </w:tcPr>
          <w:p w14:paraId="7411FAE2"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Dyrektywa Parlamentu Europejskiego i Rady 2011/92/UE z dnia 13 grudnia 2011 r. w sprawie oceny skutków wywieranych przez niektóre przedsięwzięcia publiczne i prywatne na środowisko (Dz.U. L 26 z 28.1.2012, s. 1).</w:t>
            </w:r>
            <w:r w:rsidRPr="00AE043A">
              <w:rPr>
                <w:rFonts w:ascii="Arial" w:hAnsi="Arial" w:cs="Arial"/>
                <w:sz w:val="24"/>
                <w:szCs w:val="24"/>
              </w:rPr>
              <w:t xml:space="preserve"> </w:t>
            </w:r>
            <w:r w:rsidRPr="00AE043A">
              <w:rPr>
                <w:rFonts w:ascii="Arial" w:hAnsi="Arial" w:cs="Arial"/>
                <w:sz w:val="24"/>
                <w:szCs w:val="24"/>
                <w:lang w:eastAsia="en-GB"/>
              </w:rPr>
              <w:t xml:space="preserve">Dyrektywa 2011/92 została zmieniona dyrektywą 2014/52/UE z dnia 16 kwietnia 2014 r. zmieniająca dyrektywę 2011/92/UE w sprawie oceny </w:t>
            </w:r>
            <w:r w:rsidRPr="00AE043A">
              <w:rPr>
                <w:rFonts w:ascii="Arial" w:hAnsi="Arial" w:cs="Arial"/>
                <w:sz w:val="24"/>
                <w:szCs w:val="24"/>
                <w:lang w:eastAsia="en-GB"/>
              </w:rPr>
              <w:lastRenderedPageBreak/>
              <w:t>skutków wywieranych przez niektóre przedsięwzięcia publiczne i prywatne na środowisko (Dz.U. L 124/1 z 25.4.2014).</w:t>
            </w:r>
          </w:p>
        </w:tc>
        <w:tc>
          <w:tcPr>
            <w:tcW w:w="1588" w:type="pct"/>
            <w:vAlign w:val="center"/>
          </w:tcPr>
          <w:p w14:paraId="70D29B9F"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lastRenderedPageBreak/>
              <w:t xml:space="preserve">Ustawa z dnia 3 października 2008 r. o udostępnieniu informacji o środowisku i jego ochronie, udziale społeczeństwa w ochronie środowiska oraz o ocenach oddziaływania na środowisko. Termin </w:t>
            </w:r>
            <w:r w:rsidRPr="00AE043A">
              <w:rPr>
                <w:rFonts w:ascii="Arial" w:hAnsi="Arial" w:cs="Arial"/>
                <w:sz w:val="24"/>
                <w:szCs w:val="24"/>
                <w:lang w:eastAsia="en-GB"/>
              </w:rPr>
              <w:lastRenderedPageBreak/>
              <w:t>transpozycji dyrektywy 2014/52/UE do polskiego porządku prawnego mija 17 maja 2017 r.</w:t>
            </w:r>
          </w:p>
        </w:tc>
      </w:tr>
      <w:tr w:rsidR="00764248" w:rsidRPr="00AE043A" w14:paraId="28937AB0" w14:textId="77777777" w:rsidTr="00AE043A">
        <w:trPr>
          <w:trHeight w:val="542"/>
        </w:trPr>
        <w:tc>
          <w:tcPr>
            <w:tcW w:w="895" w:type="pct"/>
            <w:vAlign w:val="center"/>
          </w:tcPr>
          <w:p w14:paraId="23B5463E" w14:textId="77777777" w:rsidR="00764248" w:rsidRPr="00AE043A" w:rsidRDefault="006A5503"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val="pl-PL" w:eastAsia="en-GB"/>
              </w:rPr>
              <w:lastRenderedPageBreak/>
              <w:t>4</w:t>
            </w:r>
            <w:r w:rsidR="00764248" w:rsidRPr="00AE043A">
              <w:rPr>
                <w:rFonts w:ascii="Arial" w:hAnsi="Arial" w:cs="Arial"/>
                <w:sz w:val="24"/>
                <w:szCs w:val="24"/>
                <w:lang w:eastAsia="en-GB"/>
              </w:rPr>
              <w:t>.</w:t>
            </w:r>
          </w:p>
        </w:tc>
        <w:tc>
          <w:tcPr>
            <w:tcW w:w="2517" w:type="pct"/>
            <w:vAlign w:val="center"/>
          </w:tcPr>
          <w:p w14:paraId="7C546EEB"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Przygotowane zgodnie z art. 5 i załącznikiem IV do dyrektywy 2011/92/UE.</w:t>
            </w:r>
          </w:p>
        </w:tc>
        <w:tc>
          <w:tcPr>
            <w:tcW w:w="1588" w:type="pct"/>
            <w:vAlign w:val="center"/>
          </w:tcPr>
          <w:p w14:paraId="4E3028A1"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Przygotowanie zgodnie z art. 66 ust. 1 pkt 18 ustawy ooś</w:t>
            </w:r>
          </w:p>
        </w:tc>
      </w:tr>
      <w:tr w:rsidR="00764248" w:rsidRPr="00AE043A" w14:paraId="4A9BB1A3" w14:textId="77777777" w:rsidTr="00AE043A">
        <w:trPr>
          <w:trHeight w:val="542"/>
        </w:trPr>
        <w:tc>
          <w:tcPr>
            <w:tcW w:w="895" w:type="pct"/>
            <w:vAlign w:val="center"/>
          </w:tcPr>
          <w:p w14:paraId="3CD66F61" w14:textId="77777777" w:rsidR="00764248" w:rsidRPr="00AE043A" w:rsidRDefault="006A5503"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val="pl-PL" w:eastAsia="en-GB"/>
              </w:rPr>
              <w:t>5</w:t>
            </w:r>
            <w:r w:rsidR="00764248" w:rsidRPr="00AE043A">
              <w:rPr>
                <w:rFonts w:ascii="Arial" w:hAnsi="Arial" w:cs="Arial"/>
                <w:sz w:val="24"/>
                <w:szCs w:val="24"/>
                <w:lang w:eastAsia="en-GB"/>
              </w:rPr>
              <w:t>.</w:t>
            </w:r>
          </w:p>
        </w:tc>
        <w:tc>
          <w:tcPr>
            <w:tcW w:w="2517" w:type="pct"/>
            <w:vAlign w:val="center"/>
          </w:tcPr>
          <w:p w14:paraId="097BB3FC"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Decyzja właściwego organu z art. 8 i 9 dyrektywy 2011/92/UE,</w:t>
            </w:r>
          </w:p>
        </w:tc>
        <w:tc>
          <w:tcPr>
            <w:tcW w:w="1588" w:type="pct"/>
            <w:vAlign w:val="center"/>
          </w:tcPr>
          <w:p w14:paraId="69B4728E"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Decyzja wymieniona w art. 72 ust. 1 ustawy ooś lub dokonane zgłoszenia, o których mowa w art. 72 ust. 1a</w:t>
            </w:r>
          </w:p>
        </w:tc>
      </w:tr>
      <w:tr w:rsidR="00764248" w:rsidRPr="00AE043A" w14:paraId="2EF70BE0" w14:textId="77777777" w:rsidTr="00AE043A">
        <w:trPr>
          <w:trHeight w:val="542"/>
        </w:trPr>
        <w:tc>
          <w:tcPr>
            <w:tcW w:w="895" w:type="pct"/>
            <w:vAlign w:val="center"/>
          </w:tcPr>
          <w:p w14:paraId="51FAA450" w14:textId="77777777" w:rsidR="00764248" w:rsidRPr="00AE043A" w:rsidRDefault="006A5503" w:rsidP="00AE043A">
            <w:pPr>
              <w:pStyle w:val="Tekstprzypisudolnego"/>
              <w:spacing w:before="120" w:after="120"/>
              <w:rPr>
                <w:rFonts w:ascii="Arial" w:hAnsi="Arial" w:cs="Arial"/>
                <w:sz w:val="24"/>
                <w:szCs w:val="24"/>
              </w:rPr>
            </w:pPr>
            <w:r w:rsidRPr="00AE043A">
              <w:rPr>
                <w:rFonts w:ascii="Arial" w:hAnsi="Arial" w:cs="Arial"/>
                <w:sz w:val="24"/>
                <w:szCs w:val="24"/>
                <w:lang w:val="pl-PL"/>
              </w:rPr>
              <w:t>6</w:t>
            </w:r>
            <w:r w:rsidR="00764248" w:rsidRPr="00AE043A">
              <w:rPr>
                <w:rFonts w:ascii="Arial" w:hAnsi="Arial" w:cs="Arial"/>
                <w:sz w:val="24"/>
                <w:szCs w:val="24"/>
              </w:rPr>
              <w:t>.</w:t>
            </w:r>
          </w:p>
        </w:tc>
        <w:tc>
          <w:tcPr>
            <w:tcW w:w="2517" w:type="pct"/>
            <w:vAlign w:val="center"/>
          </w:tcPr>
          <w:p w14:paraId="177E72B2"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Stosowanie Dyrektywy Rady 92/43/EWG z dnia 21 maja 1992 r. w sprawie ochrony siedlisk przyrodniczych oraz dzikiej fauny i flory (Dz.U. L 206 z 22.7.1992, s. 7.); ocena oddziaływania na obszary 2000</w:t>
            </w:r>
          </w:p>
        </w:tc>
        <w:tc>
          <w:tcPr>
            <w:tcW w:w="1588" w:type="pct"/>
            <w:vAlign w:val="center"/>
          </w:tcPr>
          <w:p w14:paraId="6902E423"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Dział V, Rozdział V - Ocena oddziaływania przedsięwzięcia na obszar Natura 2000 - ustawa z dnia 3 października 2008 r. o udostępnieniu informacji o środowisku i jego ochronie, udziale społeczeństwa w ochronie środowiska oraz o ocenach oddziaływania na środowisko</w:t>
            </w:r>
          </w:p>
        </w:tc>
      </w:tr>
      <w:tr w:rsidR="00764248" w:rsidRPr="00AE043A" w14:paraId="4C7838DE" w14:textId="77777777" w:rsidTr="00AE043A">
        <w:trPr>
          <w:trHeight w:val="542"/>
        </w:trPr>
        <w:tc>
          <w:tcPr>
            <w:tcW w:w="895" w:type="pct"/>
            <w:vAlign w:val="center"/>
          </w:tcPr>
          <w:p w14:paraId="568F5F33" w14:textId="77777777" w:rsidR="00764248" w:rsidRPr="00AE043A" w:rsidRDefault="006A5503" w:rsidP="00AE043A">
            <w:pPr>
              <w:pStyle w:val="Tekstprzypisudolnego"/>
              <w:spacing w:before="120" w:after="120"/>
              <w:rPr>
                <w:rFonts w:ascii="Arial" w:hAnsi="Arial" w:cs="Arial"/>
                <w:sz w:val="24"/>
                <w:szCs w:val="24"/>
              </w:rPr>
            </w:pPr>
            <w:r w:rsidRPr="00AE043A">
              <w:rPr>
                <w:rFonts w:ascii="Arial" w:hAnsi="Arial" w:cs="Arial"/>
                <w:sz w:val="24"/>
                <w:szCs w:val="24"/>
                <w:lang w:val="pl-PL"/>
              </w:rPr>
              <w:t>8</w:t>
            </w:r>
            <w:r w:rsidR="00764248" w:rsidRPr="00AE043A">
              <w:rPr>
                <w:rFonts w:ascii="Arial" w:hAnsi="Arial" w:cs="Arial"/>
                <w:sz w:val="24"/>
                <w:szCs w:val="24"/>
              </w:rPr>
              <w:t>.</w:t>
            </w:r>
          </w:p>
        </w:tc>
        <w:tc>
          <w:tcPr>
            <w:tcW w:w="2517" w:type="pct"/>
            <w:vAlign w:val="center"/>
          </w:tcPr>
          <w:p w14:paraId="554404AA"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 xml:space="preserve">Dyrektywa 2000/60/WE Parlamentu Europejskiego i Rady z dnia 23 października 2000 r. ustanawiająca ramy wspólnotowego działania w dziedzinie polityki wodnej (Dz.U. L 327 z 22.12.2000, s. 1) - </w:t>
            </w:r>
            <w:r w:rsidRPr="00AE043A">
              <w:rPr>
                <w:rFonts w:ascii="Arial" w:hAnsi="Arial" w:cs="Arial"/>
                <w:bCs/>
                <w:sz w:val="24"/>
                <w:szCs w:val="24"/>
                <w:lang w:eastAsia="en-GB"/>
              </w:rPr>
              <w:t>ocena oddziaływania na jednolitą część wód</w:t>
            </w:r>
          </w:p>
        </w:tc>
        <w:tc>
          <w:tcPr>
            <w:tcW w:w="1588" w:type="pct"/>
            <w:vAlign w:val="center"/>
          </w:tcPr>
          <w:p w14:paraId="2D73BF22"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bCs/>
                <w:sz w:val="24"/>
                <w:szCs w:val="24"/>
                <w:lang w:eastAsia="en-GB"/>
              </w:rPr>
              <w:t xml:space="preserve">art. 81 ust. 3 ustawy ooś w związku z art. </w:t>
            </w:r>
            <w:r w:rsidR="00040FCD" w:rsidRPr="00AE043A">
              <w:rPr>
                <w:rFonts w:ascii="Arial" w:hAnsi="Arial" w:cs="Arial"/>
                <w:bCs/>
                <w:sz w:val="24"/>
                <w:szCs w:val="24"/>
                <w:lang w:val="pl-PL" w:eastAsia="en-GB"/>
              </w:rPr>
              <w:t>68 pkt 1,3,4</w:t>
            </w:r>
            <w:r w:rsidR="00040FCD" w:rsidRPr="00AE043A">
              <w:rPr>
                <w:rFonts w:ascii="Arial" w:hAnsi="Arial" w:cs="Arial"/>
                <w:bCs/>
                <w:sz w:val="24"/>
                <w:szCs w:val="24"/>
                <w:lang w:eastAsia="en-GB"/>
              </w:rPr>
              <w:t xml:space="preserve"> </w:t>
            </w:r>
            <w:r w:rsidRPr="00AE043A">
              <w:rPr>
                <w:rFonts w:ascii="Arial" w:hAnsi="Arial" w:cs="Arial"/>
                <w:bCs/>
                <w:sz w:val="24"/>
                <w:szCs w:val="24"/>
                <w:lang w:eastAsia="en-GB"/>
              </w:rPr>
              <w:t xml:space="preserve">ustawy </w:t>
            </w:r>
            <w:r w:rsidRPr="00AE043A">
              <w:rPr>
                <w:rFonts w:ascii="Arial" w:hAnsi="Arial" w:cs="Arial"/>
                <w:sz w:val="24"/>
                <w:szCs w:val="24"/>
                <w:lang w:eastAsia="en-GB"/>
              </w:rPr>
              <w:t xml:space="preserve">z dnia </w:t>
            </w:r>
            <w:r w:rsidR="00040FCD" w:rsidRPr="00AE043A">
              <w:rPr>
                <w:rFonts w:ascii="Arial" w:hAnsi="Arial" w:cs="Arial"/>
                <w:sz w:val="24"/>
                <w:szCs w:val="24"/>
                <w:lang w:val="pl-PL" w:eastAsia="en-GB"/>
              </w:rPr>
              <w:t>20</w:t>
            </w:r>
            <w:r w:rsidRPr="00AE043A">
              <w:rPr>
                <w:rFonts w:ascii="Arial" w:hAnsi="Arial" w:cs="Arial"/>
                <w:sz w:val="24"/>
                <w:szCs w:val="24"/>
                <w:lang w:eastAsia="en-GB"/>
              </w:rPr>
              <w:t xml:space="preserve"> lipca 20</w:t>
            </w:r>
            <w:r w:rsidR="00FC574D" w:rsidRPr="00AE043A">
              <w:rPr>
                <w:rFonts w:ascii="Arial" w:hAnsi="Arial" w:cs="Arial"/>
                <w:sz w:val="24"/>
                <w:szCs w:val="24"/>
                <w:lang w:val="pl-PL" w:eastAsia="en-GB"/>
              </w:rPr>
              <w:t>17</w:t>
            </w:r>
            <w:r w:rsidRPr="00AE043A">
              <w:rPr>
                <w:rFonts w:ascii="Arial" w:hAnsi="Arial" w:cs="Arial"/>
                <w:sz w:val="24"/>
                <w:szCs w:val="24"/>
                <w:lang w:eastAsia="en-GB"/>
              </w:rPr>
              <w:t xml:space="preserve"> roku Prawo wodne (Dz.U. 20</w:t>
            </w:r>
            <w:r w:rsidR="00FC574D" w:rsidRPr="00AE043A">
              <w:rPr>
                <w:rFonts w:ascii="Arial" w:hAnsi="Arial" w:cs="Arial"/>
                <w:sz w:val="24"/>
                <w:szCs w:val="24"/>
                <w:lang w:val="pl-PL" w:eastAsia="en-GB"/>
              </w:rPr>
              <w:t>2</w:t>
            </w:r>
            <w:r w:rsidR="00DF02CF" w:rsidRPr="00AE043A">
              <w:rPr>
                <w:rFonts w:ascii="Arial" w:hAnsi="Arial" w:cs="Arial"/>
                <w:sz w:val="24"/>
                <w:szCs w:val="24"/>
                <w:lang w:val="pl-PL" w:eastAsia="en-GB"/>
              </w:rPr>
              <w:t>2</w:t>
            </w:r>
            <w:r w:rsidRPr="00AE043A">
              <w:rPr>
                <w:rFonts w:ascii="Arial" w:hAnsi="Arial" w:cs="Arial"/>
                <w:sz w:val="24"/>
                <w:szCs w:val="24"/>
                <w:lang w:eastAsia="en-GB"/>
              </w:rPr>
              <w:t xml:space="preserve"> poz. </w:t>
            </w:r>
            <w:r w:rsidR="00DF02CF" w:rsidRPr="00AE043A">
              <w:rPr>
                <w:rFonts w:ascii="Arial" w:hAnsi="Arial" w:cs="Arial"/>
                <w:sz w:val="24"/>
                <w:szCs w:val="24"/>
                <w:lang w:val="pl-PL" w:eastAsia="en-GB"/>
              </w:rPr>
              <w:t>2</w:t>
            </w:r>
            <w:r w:rsidR="00694712" w:rsidRPr="00AE043A">
              <w:rPr>
                <w:rFonts w:ascii="Arial" w:hAnsi="Arial" w:cs="Arial"/>
                <w:sz w:val="24"/>
                <w:szCs w:val="24"/>
                <w:lang w:val="pl-PL" w:eastAsia="en-GB"/>
              </w:rPr>
              <w:t>625</w:t>
            </w:r>
            <w:r w:rsidRPr="00AE043A">
              <w:rPr>
                <w:rFonts w:ascii="Arial" w:hAnsi="Arial" w:cs="Arial"/>
                <w:sz w:val="24"/>
                <w:szCs w:val="24"/>
                <w:lang w:eastAsia="en-GB"/>
              </w:rPr>
              <w:t>).</w:t>
            </w:r>
          </w:p>
        </w:tc>
      </w:tr>
      <w:tr w:rsidR="00764248" w:rsidRPr="00AE043A" w14:paraId="05FA913A" w14:textId="77777777" w:rsidTr="00AE043A">
        <w:trPr>
          <w:trHeight w:val="542"/>
        </w:trPr>
        <w:tc>
          <w:tcPr>
            <w:tcW w:w="895" w:type="pct"/>
            <w:vAlign w:val="center"/>
          </w:tcPr>
          <w:p w14:paraId="3B2A7B5C" w14:textId="77777777" w:rsidR="00764248" w:rsidRPr="00AE043A" w:rsidRDefault="006A5503" w:rsidP="00AE043A">
            <w:pPr>
              <w:pStyle w:val="Tekstprzypisudolnego"/>
              <w:spacing w:before="120" w:after="120"/>
              <w:rPr>
                <w:rFonts w:ascii="Arial" w:hAnsi="Arial" w:cs="Arial"/>
                <w:sz w:val="24"/>
                <w:szCs w:val="24"/>
              </w:rPr>
            </w:pPr>
            <w:r w:rsidRPr="00AE043A">
              <w:rPr>
                <w:rFonts w:ascii="Arial" w:hAnsi="Arial" w:cs="Arial"/>
                <w:sz w:val="24"/>
                <w:szCs w:val="24"/>
                <w:lang w:val="pl-PL"/>
              </w:rPr>
              <w:t>9</w:t>
            </w:r>
            <w:r w:rsidR="00764248" w:rsidRPr="00AE043A">
              <w:rPr>
                <w:rFonts w:ascii="Arial" w:hAnsi="Arial" w:cs="Arial"/>
                <w:sz w:val="24"/>
                <w:szCs w:val="24"/>
              </w:rPr>
              <w:t>.</w:t>
            </w:r>
          </w:p>
        </w:tc>
        <w:tc>
          <w:tcPr>
            <w:tcW w:w="2517" w:type="pct"/>
            <w:vAlign w:val="center"/>
          </w:tcPr>
          <w:p w14:paraId="67CB42AC"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Dyrektywa Rady 91/271/EWG z dnia 21 maja 1991 r. dotycząca oczyszczania ścieków komunalnych (Dz.U. L 135 z 30.5.1991, s. 40).</w:t>
            </w:r>
          </w:p>
        </w:tc>
        <w:tc>
          <w:tcPr>
            <w:tcW w:w="1588" w:type="pct"/>
            <w:vAlign w:val="center"/>
          </w:tcPr>
          <w:p w14:paraId="7BC9C0E8"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 xml:space="preserve">Art. </w:t>
            </w:r>
            <w:r w:rsidR="00040FCD" w:rsidRPr="00AE043A">
              <w:rPr>
                <w:rFonts w:ascii="Arial" w:hAnsi="Arial" w:cs="Arial"/>
                <w:sz w:val="24"/>
                <w:szCs w:val="24"/>
                <w:lang w:val="pl-PL" w:eastAsia="en-GB"/>
              </w:rPr>
              <w:t>86</w:t>
            </w:r>
            <w:r w:rsidRPr="00AE043A">
              <w:rPr>
                <w:rFonts w:ascii="Arial" w:hAnsi="Arial" w:cs="Arial"/>
                <w:sz w:val="24"/>
                <w:szCs w:val="24"/>
                <w:lang w:eastAsia="en-GB"/>
              </w:rPr>
              <w:t xml:space="preserve"> ustawy z dnia </w:t>
            </w:r>
            <w:r w:rsidR="00040FCD" w:rsidRPr="00AE043A">
              <w:rPr>
                <w:rFonts w:ascii="Arial" w:hAnsi="Arial" w:cs="Arial"/>
                <w:sz w:val="24"/>
                <w:szCs w:val="24"/>
                <w:lang w:val="pl-PL" w:eastAsia="en-GB"/>
              </w:rPr>
              <w:t>20</w:t>
            </w:r>
            <w:r w:rsidRPr="00AE043A">
              <w:rPr>
                <w:rFonts w:ascii="Arial" w:hAnsi="Arial" w:cs="Arial"/>
                <w:sz w:val="24"/>
                <w:szCs w:val="24"/>
                <w:lang w:eastAsia="en-GB"/>
              </w:rPr>
              <w:t xml:space="preserve"> lipca 20</w:t>
            </w:r>
            <w:r w:rsidR="00040FCD" w:rsidRPr="00AE043A">
              <w:rPr>
                <w:rFonts w:ascii="Arial" w:hAnsi="Arial" w:cs="Arial"/>
                <w:sz w:val="24"/>
                <w:szCs w:val="24"/>
                <w:lang w:val="pl-PL" w:eastAsia="en-GB"/>
              </w:rPr>
              <w:t>17</w:t>
            </w:r>
            <w:r w:rsidRPr="00AE043A">
              <w:rPr>
                <w:rFonts w:ascii="Arial" w:hAnsi="Arial" w:cs="Arial"/>
                <w:sz w:val="24"/>
                <w:szCs w:val="24"/>
                <w:lang w:eastAsia="en-GB"/>
              </w:rPr>
              <w:t xml:space="preserve"> roku Prawo wodne</w:t>
            </w:r>
          </w:p>
        </w:tc>
      </w:tr>
      <w:tr w:rsidR="00764248" w:rsidRPr="00AE043A" w14:paraId="24C3B0F1" w14:textId="77777777" w:rsidTr="00AE043A">
        <w:trPr>
          <w:trHeight w:val="542"/>
        </w:trPr>
        <w:tc>
          <w:tcPr>
            <w:tcW w:w="895" w:type="pct"/>
            <w:vAlign w:val="center"/>
          </w:tcPr>
          <w:p w14:paraId="78A204CE"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lastRenderedPageBreak/>
              <w:t>1</w:t>
            </w:r>
            <w:r w:rsidR="006A5503" w:rsidRPr="00AE043A">
              <w:rPr>
                <w:rFonts w:ascii="Arial" w:hAnsi="Arial" w:cs="Arial"/>
                <w:sz w:val="24"/>
                <w:szCs w:val="24"/>
                <w:lang w:val="pl-PL"/>
              </w:rPr>
              <w:t>2</w:t>
            </w:r>
            <w:r w:rsidRPr="00AE043A">
              <w:rPr>
                <w:rFonts w:ascii="Arial" w:hAnsi="Arial" w:cs="Arial"/>
                <w:sz w:val="24"/>
                <w:szCs w:val="24"/>
              </w:rPr>
              <w:t>.</w:t>
            </w:r>
          </w:p>
        </w:tc>
        <w:tc>
          <w:tcPr>
            <w:tcW w:w="2517" w:type="pct"/>
            <w:vAlign w:val="center"/>
          </w:tcPr>
          <w:p w14:paraId="7A9F4F83"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Dyrektywa Parlamentu Europejskiego i Rady 2008/98/WE z dnia 19 listopada 2008 r. w sprawie odpadów oraz uchylająca niektóre dyrektywy (Dz.U. L 312 z 22.11.2008, s. 3).</w:t>
            </w:r>
          </w:p>
        </w:tc>
        <w:tc>
          <w:tcPr>
            <w:tcW w:w="1588" w:type="pct"/>
            <w:vAlign w:val="center"/>
          </w:tcPr>
          <w:p w14:paraId="4CBA5E62"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Ustawa z dnia 14 grudnia 2012 roku o odpadach (Dz.U.20</w:t>
            </w:r>
            <w:r w:rsidR="00FC574D" w:rsidRPr="00AE043A">
              <w:rPr>
                <w:rFonts w:ascii="Arial" w:hAnsi="Arial" w:cs="Arial"/>
                <w:sz w:val="24"/>
                <w:szCs w:val="24"/>
                <w:lang w:val="pl-PL" w:eastAsia="en-GB"/>
              </w:rPr>
              <w:t>2</w:t>
            </w:r>
            <w:r w:rsidR="00694712" w:rsidRPr="00AE043A">
              <w:rPr>
                <w:rFonts w:ascii="Arial" w:hAnsi="Arial" w:cs="Arial"/>
                <w:sz w:val="24"/>
                <w:szCs w:val="24"/>
                <w:lang w:val="pl-PL" w:eastAsia="en-GB"/>
              </w:rPr>
              <w:t>2</w:t>
            </w:r>
            <w:r w:rsidRPr="00AE043A">
              <w:rPr>
                <w:rFonts w:ascii="Arial" w:hAnsi="Arial" w:cs="Arial"/>
                <w:sz w:val="24"/>
                <w:szCs w:val="24"/>
                <w:lang w:eastAsia="en-GB"/>
              </w:rPr>
              <w:t xml:space="preserve"> poz. </w:t>
            </w:r>
            <w:r w:rsidR="00694712" w:rsidRPr="00AE043A">
              <w:rPr>
                <w:rFonts w:ascii="Arial" w:hAnsi="Arial" w:cs="Arial"/>
                <w:sz w:val="24"/>
                <w:szCs w:val="24"/>
                <w:lang w:val="pl-PL" w:eastAsia="en-GB"/>
              </w:rPr>
              <w:t>699</w:t>
            </w:r>
            <w:r w:rsidR="00FC574D" w:rsidRPr="00AE043A">
              <w:rPr>
                <w:rFonts w:ascii="Arial" w:hAnsi="Arial" w:cs="Arial"/>
                <w:sz w:val="24"/>
                <w:szCs w:val="24"/>
                <w:lang w:val="pl-PL" w:eastAsia="en-GB"/>
              </w:rPr>
              <w:t xml:space="preserve"> z późn. zm.</w:t>
            </w:r>
            <w:r w:rsidRPr="00AE043A">
              <w:rPr>
                <w:rFonts w:ascii="Arial" w:hAnsi="Arial" w:cs="Arial"/>
                <w:sz w:val="24"/>
                <w:szCs w:val="24"/>
                <w:lang w:eastAsia="en-GB"/>
              </w:rPr>
              <w:t>) wraz z aktami wykonawczymi</w:t>
            </w:r>
          </w:p>
        </w:tc>
      </w:tr>
      <w:tr w:rsidR="00764248" w:rsidRPr="00AE043A" w14:paraId="22DDEB56" w14:textId="77777777" w:rsidTr="00AE043A">
        <w:trPr>
          <w:trHeight w:val="542"/>
        </w:trPr>
        <w:tc>
          <w:tcPr>
            <w:tcW w:w="895" w:type="pct"/>
            <w:vAlign w:val="center"/>
          </w:tcPr>
          <w:p w14:paraId="0267D124"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1</w:t>
            </w:r>
            <w:r w:rsidR="006A5503" w:rsidRPr="00AE043A">
              <w:rPr>
                <w:rFonts w:ascii="Arial" w:hAnsi="Arial" w:cs="Arial"/>
                <w:sz w:val="24"/>
                <w:szCs w:val="24"/>
                <w:lang w:val="pl-PL"/>
              </w:rPr>
              <w:t>3</w:t>
            </w:r>
            <w:r w:rsidRPr="00AE043A">
              <w:rPr>
                <w:rFonts w:ascii="Arial" w:hAnsi="Arial" w:cs="Arial"/>
                <w:sz w:val="24"/>
                <w:szCs w:val="24"/>
              </w:rPr>
              <w:t>.</w:t>
            </w:r>
          </w:p>
        </w:tc>
        <w:tc>
          <w:tcPr>
            <w:tcW w:w="2517" w:type="pct"/>
            <w:vAlign w:val="center"/>
          </w:tcPr>
          <w:p w14:paraId="63CEFF68" w14:textId="77777777" w:rsidR="00764248" w:rsidRPr="00AE043A" w:rsidRDefault="00764248" w:rsidP="00AE043A">
            <w:pPr>
              <w:pStyle w:val="Tekstprzypisudolnego"/>
              <w:spacing w:before="120" w:after="120"/>
              <w:rPr>
                <w:rFonts w:ascii="Arial" w:hAnsi="Arial" w:cs="Arial"/>
                <w:sz w:val="24"/>
                <w:szCs w:val="24"/>
              </w:rPr>
            </w:pPr>
            <w:r w:rsidRPr="00AE043A">
              <w:rPr>
                <w:rFonts w:ascii="Arial" w:hAnsi="Arial" w:cs="Arial"/>
                <w:sz w:val="24"/>
                <w:szCs w:val="24"/>
              </w:rPr>
              <w:t>Dyrektywa Parlamentu Europejskiego i Rady 2010/75/UE z dnia 24 listopada 2010 r. w sprawie emisji przemysłowych (zintegrowane zapobieganie zanieczyszczeniom i ich kontrola) (Dz.U. L 334 z 17.12.2010, s. 17).</w:t>
            </w:r>
          </w:p>
        </w:tc>
        <w:tc>
          <w:tcPr>
            <w:tcW w:w="1588" w:type="pct"/>
            <w:vAlign w:val="center"/>
          </w:tcPr>
          <w:p w14:paraId="172934DE" w14:textId="77777777" w:rsidR="00764248" w:rsidRPr="00AE043A" w:rsidRDefault="00764248" w:rsidP="00AE043A">
            <w:pPr>
              <w:pStyle w:val="Tekstprzypisudolnego"/>
              <w:spacing w:before="120" w:after="120"/>
              <w:rPr>
                <w:rFonts w:ascii="Arial" w:hAnsi="Arial" w:cs="Arial"/>
                <w:sz w:val="24"/>
                <w:szCs w:val="24"/>
                <w:lang w:eastAsia="en-GB"/>
              </w:rPr>
            </w:pPr>
            <w:r w:rsidRPr="00AE043A">
              <w:rPr>
                <w:rFonts w:ascii="Arial" w:hAnsi="Arial" w:cs="Arial"/>
                <w:sz w:val="24"/>
                <w:szCs w:val="24"/>
                <w:lang w:eastAsia="en-GB"/>
              </w:rPr>
              <w:t>Ustawa z dnia 27 kwietnia 2001 roku Prawo ochrony środowiska (Dz. U.z 20</w:t>
            </w:r>
            <w:r w:rsidR="00FC574D" w:rsidRPr="00AE043A">
              <w:rPr>
                <w:rFonts w:ascii="Arial" w:hAnsi="Arial" w:cs="Arial"/>
                <w:sz w:val="24"/>
                <w:szCs w:val="24"/>
                <w:lang w:val="pl-PL" w:eastAsia="en-GB"/>
              </w:rPr>
              <w:t>2</w:t>
            </w:r>
            <w:r w:rsidR="00694712" w:rsidRPr="00AE043A">
              <w:rPr>
                <w:rFonts w:ascii="Arial" w:hAnsi="Arial" w:cs="Arial"/>
                <w:sz w:val="24"/>
                <w:szCs w:val="24"/>
                <w:lang w:val="pl-PL" w:eastAsia="en-GB"/>
              </w:rPr>
              <w:t>2</w:t>
            </w:r>
            <w:r w:rsidRPr="00AE043A">
              <w:rPr>
                <w:rFonts w:ascii="Arial" w:hAnsi="Arial" w:cs="Arial"/>
                <w:sz w:val="24"/>
                <w:szCs w:val="24"/>
                <w:lang w:eastAsia="en-GB"/>
              </w:rPr>
              <w:t xml:space="preserve">, poz. </w:t>
            </w:r>
            <w:r w:rsidR="00694712" w:rsidRPr="00AE043A">
              <w:rPr>
                <w:rFonts w:ascii="Arial" w:hAnsi="Arial" w:cs="Arial"/>
                <w:sz w:val="24"/>
                <w:szCs w:val="24"/>
                <w:lang w:val="pl-PL" w:eastAsia="en-GB"/>
              </w:rPr>
              <w:t>2556</w:t>
            </w:r>
            <w:r w:rsidRPr="00AE043A">
              <w:rPr>
                <w:rFonts w:ascii="Arial" w:hAnsi="Arial" w:cs="Arial"/>
                <w:sz w:val="24"/>
                <w:szCs w:val="24"/>
                <w:lang w:eastAsia="en-GB"/>
              </w:rPr>
              <w:t>z późn. zm) wraz z aktami wykonawczymi</w:t>
            </w:r>
          </w:p>
        </w:tc>
      </w:tr>
    </w:tbl>
    <w:p w14:paraId="645F2163" w14:textId="77777777" w:rsidR="009D3F33" w:rsidRPr="00AE043A" w:rsidRDefault="009D3F33" w:rsidP="00664179">
      <w:pPr>
        <w:rPr>
          <w:rFonts w:ascii="Arial" w:hAnsi="Arial" w:cs="Arial"/>
          <w:sz w:val="24"/>
          <w:szCs w:val="24"/>
        </w:rPr>
      </w:pPr>
    </w:p>
    <w:sectPr w:rsidR="009D3F33" w:rsidRPr="00AE043A" w:rsidSect="0012242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A6F1" w14:textId="77777777" w:rsidR="00022191" w:rsidRDefault="00022191" w:rsidP="00F72E29">
      <w:pPr>
        <w:spacing w:after="0" w:line="240" w:lineRule="auto"/>
      </w:pPr>
      <w:r>
        <w:separator/>
      </w:r>
    </w:p>
  </w:endnote>
  <w:endnote w:type="continuationSeparator" w:id="0">
    <w:p w14:paraId="5668B494" w14:textId="77777777" w:rsidR="00022191" w:rsidRDefault="00022191" w:rsidP="00F72E29">
      <w:pPr>
        <w:spacing w:after="0" w:line="240" w:lineRule="auto"/>
      </w:pPr>
      <w:r>
        <w:continuationSeparator/>
      </w:r>
    </w:p>
  </w:endnote>
  <w:endnote w:type="continuationNotice" w:id="1">
    <w:p w14:paraId="1F567910" w14:textId="77777777" w:rsidR="00022191" w:rsidRDefault="00022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8082" w14:textId="77777777" w:rsidR="00EB00D6" w:rsidRDefault="00EB00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7BA6" w14:textId="110050DA" w:rsidR="001A6F83" w:rsidRDefault="00F83702">
    <w:pPr>
      <w:pStyle w:val="Stopka"/>
    </w:pPr>
    <w:r>
      <w:rPr>
        <w:noProof/>
        <w:lang w:val="pl-PL" w:eastAsia="pl-PL"/>
      </w:rPr>
      <w:drawing>
        <wp:inline distT="0" distB="0" distL="0" distR="0" wp14:anchorId="02C480E3" wp14:editId="542A77A9">
          <wp:extent cx="5764530" cy="592455"/>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924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D684" w14:textId="77777777" w:rsidR="00EB00D6" w:rsidRDefault="00EB00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1F56" w14:textId="77777777" w:rsidR="00022191" w:rsidRDefault="00022191" w:rsidP="00F72E29">
      <w:pPr>
        <w:spacing w:after="0" w:line="240" w:lineRule="auto"/>
      </w:pPr>
      <w:r>
        <w:separator/>
      </w:r>
    </w:p>
  </w:footnote>
  <w:footnote w:type="continuationSeparator" w:id="0">
    <w:p w14:paraId="0D5054B8" w14:textId="77777777" w:rsidR="00022191" w:rsidRDefault="00022191" w:rsidP="00F72E29">
      <w:pPr>
        <w:spacing w:after="0" w:line="240" w:lineRule="auto"/>
      </w:pPr>
      <w:r>
        <w:continuationSeparator/>
      </w:r>
    </w:p>
  </w:footnote>
  <w:footnote w:type="continuationNotice" w:id="1">
    <w:p w14:paraId="6367E41C" w14:textId="77777777" w:rsidR="00022191" w:rsidRDefault="00022191">
      <w:pPr>
        <w:spacing w:after="0" w:line="240" w:lineRule="auto"/>
      </w:pPr>
    </w:p>
  </w:footnote>
  <w:footnote w:id="2">
    <w:p w14:paraId="5E5B374B" w14:textId="798509E5" w:rsidR="007A4144" w:rsidRPr="00426A04" w:rsidRDefault="007A4144" w:rsidP="00AE043A">
      <w:pPr>
        <w:pStyle w:val="Default"/>
        <w:spacing w:before="120"/>
        <w:rPr>
          <w:rFonts w:ascii="Arial" w:hAnsi="Arial" w:cs="Arial"/>
          <w:sz w:val="18"/>
          <w:szCs w:val="18"/>
        </w:rPr>
      </w:pPr>
      <w:r w:rsidRPr="00426A04">
        <w:rPr>
          <w:rStyle w:val="Odwoanieprzypisudolnego"/>
          <w:rFonts w:ascii="Arial" w:hAnsi="Arial" w:cs="Arial"/>
          <w:sz w:val="18"/>
          <w:szCs w:val="18"/>
        </w:rPr>
        <w:footnoteRef/>
      </w:r>
      <w:r w:rsidRPr="00426A04">
        <w:rPr>
          <w:rFonts w:ascii="Arial" w:hAnsi="Arial" w:cs="Arial"/>
          <w:sz w:val="18"/>
          <w:szCs w:val="18"/>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w:t>
      </w:r>
    </w:p>
  </w:footnote>
  <w:footnote w:id="3">
    <w:p w14:paraId="7F704543" w14:textId="7FD9A02B" w:rsidR="007A4144" w:rsidRPr="00426A04" w:rsidRDefault="007A4144" w:rsidP="00AE043A">
      <w:pPr>
        <w:pStyle w:val="Default"/>
        <w:spacing w:before="120"/>
        <w:rPr>
          <w:rFonts w:ascii="Arial" w:hAnsi="Arial" w:cs="Arial"/>
          <w:sz w:val="18"/>
          <w:szCs w:val="18"/>
        </w:rPr>
      </w:pPr>
      <w:r w:rsidRPr="00426A04">
        <w:rPr>
          <w:rStyle w:val="Odwoanieprzypisudolnego"/>
          <w:rFonts w:ascii="Arial" w:hAnsi="Arial" w:cs="Arial"/>
          <w:sz w:val="18"/>
          <w:szCs w:val="18"/>
        </w:rPr>
        <w:footnoteRef/>
      </w:r>
      <w:r w:rsidRPr="00426A04">
        <w:rPr>
          <w:rFonts w:ascii="Arial" w:hAnsi="Arial" w:cs="Arial"/>
          <w:sz w:val="18"/>
          <w:szCs w:val="18"/>
        </w:rPr>
        <w:t xml:space="preserve"> Rozporządzenie Parlamentu Europejskiego i Rady (UE) 2020/852 z dnia 18 czerwca 2020 r. w sprawie ustanowienia ram ułatwiających zrównoważone inwestycje, zmieniające rozporządzenie (UE) 2019/2088 (Dz. Urz. UE L 198 z 22.6.2020, s. 13) </w:t>
      </w:r>
    </w:p>
  </w:footnote>
  <w:footnote w:id="4">
    <w:p w14:paraId="47B51C0A" w14:textId="5AE29186" w:rsidR="007A4144" w:rsidRPr="00DC5DE6" w:rsidRDefault="007A4144" w:rsidP="00AE043A">
      <w:pPr>
        <w:pStyle w:val="Default"/>
        <w:spacing w:before="120"/>
      </w:pPr>
      <w:r w:rsidRPr="00426A04">
        <w:rPr>
          <w:rStyle w:val="Odwoanieprzypisudolnego"/>
          <w:rFonts w:ascii="Arial" w:hAnsi="Arial" w:cs="Arial"/>
          <w:sz w:val="18"/>
          <w:szCs w:val="18"/>
        </w:rPr>
        <w:footnoteRef/>
      </w:r>
      <w:r w:rsidRPr="00426A04">
        <w:rPr>
          <w:rFonts w:ascii="Arial" w:hAnsi="Arial" w:cs="Arial"/>
          <w:sz w:val="18"/>
          <w:szCs w:val="18"/>
        </w:rPr>
        <w:t xml:space="preserve">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 (Dz. Urz. UE L 442 z 9.12.2021, s. 1) </w:t>
      </w:r>
    </w:p>
  </w:footnote>
  <w:footnote w:id="5">
    <w:p w14:paraId="0A0194B0" w14:textId="77777777" w:rsidR="00842511" w:rsidRPr="00842511" w:rsidRDefault="00842511" w:rsidP="00AE043A">
      <w:pPr>
        <w:pStyle w:val="Tekstprzypisudolnego"/>
        <w:spacing w:before="120" w:after="0"/>
      </w:pPr>
      <w:r>
        <w:rPr>
          <w:rStyle w:val="Odwoanieprzypisudolnego"/>
        </w:rPr>
        <w:footnoteRef/>
      </w:r>
      <w:r>
        <w:t xml:space="preserve"> </w:t>
      </w:r>
      <w:r w:rsidRPr="00764248">
        <w:rPr>
          <w:rFonts w:ascii="Arial" w:hAnsi="Arial" w:cs="Arial"/>
          <w:sz w:val="18"/>
          <w:szCs w:val="18"/>
          <w:lang w:eastAsia="en-GB"/>
        </w:rPr>
        <w:t>Ustawa z dnia 27 kwietnia 2001 roku Prawo ochrony środowiska (Dz. U.z 20</w:t>
      </w:r>
      <w:r>
        <w:rPr>
          <w:rFonts w:ascii="Arial" w:hAnsi="Arial" w:cs="Arial"/>
          <w:sz w:val="18"/>
          <w:szCs w:val="18"/>
          <w:lang w:val="pl-PL" w:eastAsia="en-GB"/>
        </w:rPr>
        <w:t>22</w:t>
      </w:r>
      <w:r w:rsidRPr="00764248">
        <w:rPr>
          <w:rFonts w:ascii="Arial" w:hAnsi="Arial" w:cs="Arial"/>
          <w:sz w:val="18"/>
          <w:szCs w:val="18"/>
          <w:lang w:eastAsia="en-GB"/>
        </w:rPr>
        <w:t xml:space="preserve">, poz. </w:t>
      </w:r>
      <w:r>
        <w:rPr>
          <w:rFonts w:ascii="Arial" w:hAnsi="Arial" w:cs="Arial"/>
          <w:sz w:val="18"/>
          <w:szCs w:val="18"/>
          <w:lang w:val="pl-PL" w:eastAsia="en-GB"/>
        </w:rPr>
        <w:t>2556</w:t>
      </w:r>
      <w:r w:rsidRPr="00764248">
        <w:rPr>
          <w:rFonts w:ascii="Arial" w:hAnsi="Arial" w:cs="Arial"/>
          <w:sz w:val="18"/>
          <w:szCs w:val="18"/>
          <w:lang w:eastAsia="en-GB"/>
        </w:rPr>
        <w:t>z późn. zm)</w:t>
      </w:r>
    </w:p>
  </w:footnote>
  <w:footnote w:id="6">
    <w:p w14:paraId="79B1CA5F" w14:textId="77777777" w:rsidR="00F72E29" w:rsidRPr="00E81E1E" w:rsidRDefault="00F72E29" w:rsidP="00AE043A">
      <w:pPr>
        <w:pStyle w:val="Tekstprzypisudolnego"/>
        <w:spacing w:before="120" w:after="0" w:line="240" w:lineRule="auto"/>
        <w:jc w:val="both"/>
        <w:rPr>
          <w:rFonts w:ascii="Arial" w:hAnsi="Arial" w:cs="Arial"/>
          <w:sz w:val="18"/>
          <w:szCs w:val="18"/>
          <w:lang w:val="pl-PL" w:eastAsia="en-GB"/>
        </w:rPr>
      </w:pPr>
      <w:r w:rsidRPr="006A3DDB">
        <w:rPr>
          <w:lang w:eastAsia="en-GB"/>
        </w:rPr>
        <w:footnoteRef/>
      </w:r>
      <w:r w:rsidR="006A3DDB" w:rsidRPr="006A3DDB">
        <w:rPr>
          <w:rFonts w:ascii="Arial" w:hAnsi="Arial" w:cs="Arial"/>
          <w:sz w:val="18"/>
          <w:szCs w:val="18"/>
          <w:lang w:eastAsia="en-GB"/>
        </w:rPr>
        <w:t xml:space="preserve"> </w:t>
      </w:r>
      <w:r w:rsidRPr="006A3DDB">
        <w:rPr>
          <w:rFonts w:ascii="Arial" w:hAnsi="Arial" w:cs="Arial"/>
          <w:sz w:val="18"/>
          <w:szCs w:val="18"/>
          <w:lang w:eastAsia="en-GB"/>
        </w:rPr>
        <w:t>Dyrektywa 2001/42/WE Parlamentu Europejskiego i Rady z dnia 27 czerwca 2001 r. w sprawie oceny wpływu niektórych planów i programów na środowisko (Dz.U. 197 z 21.7.2001, s. 30)</w:t>
      </w:r>
      <w:r w:rsidR="00A47064">
        <w:rPr>
          <w:rFonts w:ascii="Arial" w:hAnsi="Arial" w:cs="Arial"/>
          <w:sz w:val="18"/>
          <w:szCs w:val="18"/>
          <w:lang w:val="pl-PL" w:eastAsia="en-GB"/>
        </w:rPr>
        <w:t>.</w:t>
      </w:r>
    </w:p>
  </w:footnote>
  <w:footnote w:id="7">
    <w:p w14:paraId="34ADA5AF" w14:textId="77777777" w:rsidR="00F72E29" w:rsidRPr="00E81E1E" w:rsidRDefault="00F72E29" w:rsidP="006A3DDB">
      <w:pPr>
        <w:pStyle w:val="Tekstprzypisudolnego"/>
        <w:spacing w:after="0" w:line="240" w:lineRule="auto"/>
        <w:jc w:val="both"/>
        <w:rPr>
          <w:lang w:val="pl-PL"/>
        </w:rPr>
      </w:pPr>
      <w:r w:rsidRPr="006A3DDB">
        <w:rPr>
          <w:lang w:eastAsia="en-GB"/>
        </w:rPr>
        <w:footnoteRef/>
      </w:r>
      <w:r w:rsidR="006A3DDB" w:rsidRPr="006A3DDB">
        <w:rPr>
          <w:rFonts w:ascii="Arial" w:hAnsi="Arial" w:cs="Arial"/>
          <w:sz w:val="18"/>
          <w:szCs w:val="18"/>
          <w:lang w:eastAsia="en-GB"/>
        </w:rPr>
        <w:t xml:space="preserve"> </w:t>
      </w:r>
      <w:r w:rsidRPr="006A3DDB">
        <w:rPr>
          <w:rFonts w:ascii="Arial" w:hAnsi="Arial" w:cs="Arial"/>
          <w:sz w:val="18"/>
          <w:szCs w:val="18"/>
          <w:lang w:eastAsia="en-GB"/>
        </w:rPr>
        <w:t xml:space="preserve">Przygotowane zgodnie z art. 5 i załącznikiem I do dyrektywy </w:t>
      </w:r>
      <w:r w:rsidR="00E506C5">
        <w:rPr>
          <w:rFonts w:ascii="Arial" w:hAnsi="Arial" w:cs="Arial"/>
          <w:sz w:val="18"/>
          <w:szCs w:val="18"/>
          <w:lang w:val="pl-PL" w:eastAsia="en-GB"/>
        </w:rPr>
        <w:t>SOOŚ</w:t>
      </w:r>
      <w:r w:rsidR="00A47064">
        <w:rPr>
          <w:rFonts w:ascii="Arial" w:hAnsi="Arial" w:cs="Arial"/>
          <w:sz w:val="18"/>
          <w:szCs w:val="18"/>
          <w:lang w:val="pl-PL" w:eastAsia="en-GB"/>
        </w:rPr>
        <w:t>.</w:t>
      </w:r>
    </w:p>
  </w:footnote>
  <w:footnote w:id="8">
    <w:p w14:paraId="04B9F821" w14:textId="77777777" w:rsidR="00F72E29" w:rsidRPr="006A3DDB" w:rsidRDefault="00F72E29" w:rsidP="00AE043A">
      <w:pPr>
        <w:pStyle w:val="Tekstprzypisudolnego"/>
        <w:spacing w:after="120" w:line="240" w:lineRule="auto"/>
        <w:jc w:val="both"/>
        <w:rPr>
          <w:rFonts w:ascii="Arial" w:hAnsi="Arial" w:cs="Arial"/>
          <w:sz w:val="18"/>
          <w:szCs w:val="18"/>
          <w:lang w:eastAsia="en-GB"/>
        </w:rPr>
      </w:pPr>
      <w:r w:rsidRPr="002E55D9">
        <w:footnoteRef/>
      </w:r>
      <w:r w:rsidR="00DF7319">
        <w:rPr>
          <w:rFonts w:ascii="Arial" w:hAnsi="Arial" w:cs="Arial"/>
          <w:sz w:val="18"/>
          <w:szCs w:val="18"/>
          <w:lang w:val="pl-PL" w:eastAsia="en-GB"/>
        </w:rPr>
        <w:t xml:space="preserve"> </w:t>
      </w:r>
      <w:r w:rsidRPr="006A3DDB">
        <w:rPr>
          <w:rFonts w:ascii="Arial" w:hAnsi="Arial" w:cs="Arial"/>
          <w:sz w:val="18"/>
          <w:szCs w:val="18"/>
          <w:lang w:eastAsia="en-GB"/>
        </w:rPr>
        <w:t>Dyrektywa Parlamentu Europejskiego i Rady 2011/92/UE z dnia 13 grudnia 2011 r. w sprawie oceny skutków wywieranych przez niektóre przedsięwzięcia publiczne i prywatne na środowisko (Dz.U. L 26 z 28.1.2012, s. 1).</w:t>
      </w:r>
      <w:r w:rsidR="0080713C" w:rsidRPr="0080713C">
        <w:t xml:space="preserve"> </w:t>
      </w:r>
      <w:r w:rsidR="0080713C" w:rsidRPr="0080713C">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w:t>
      </w:r>
      <w:r w:rsidR="00B17287">
        <w:rPr>
          <w:rFonts w:ascii="Arial" w:hAnsi="Arial" w:cs="Arial"/>
          <w:sz w:val="18"/>
          <w:szCs w:val="18"/>
          <w:lang w:eastAsia="en-GB"/>
        </w:rPr>
        <w:t>u prawnego dyrektywy 2014/52/UE</w:t>
      </w:r>
      <w:r w:rsidR="0080713C" w:rsidRPr="0080713C">
        <w:rPr>
          <w:rFonts w:ascii="Arial" w:hAnsi="Arial" w:cs="Arial"/>
          <w:sz w:val="18"/>
          <w:szCs w:val="18"/>
          <w:lang w:eastAsia="en-GB"/>
        </w:rPr>
        <w:t xml:space="preserve"> </w:t>
      </w:r>
      <w:r w:rsidR="00100172" w:rsidRPr="0080713C">
        <w:rPr>
          <w:rFonts w:ascii="Arial" w:hAnsi="Arial" w:cs="Arial"/>
          <w:sz w:val="18"/>
          <w:szCs w:val="18"/>
          <w:lang w:eastAsia="en-GB"/>
        </w:rPr>
        <w:t>m</w:t>
      </w:r>
      <w:r w:rsidR="00100172">
        <w:rPr>
          <w:rFonts w:ascii="Arial" w:hAnsi="Arial" w:cs="Arial"/>
          <w:sz w:val="18"/>
          <w:szCs w:val="18"/>
          <w:lang w:val="pl-PL" w:eastAsia="en-GB"/>
        </w:rPr>
        <w:t>inął</w:t>
      </w:r>
      <w:r w:rsidR="00100172" w:rsidRPr="0080713C">
        <w:rPr>
          <w:rFonts w:ascii="Arial" w:hAnsi="Arial" w:cs="Arial"/>
          <w:sz w:val="18"/>
          <w:szCs w:val="18"/>
          <w:lang w:eastAsia="en-GB"/>
        </w:rPr>
        <w:t xml:space="preserve"> </w:t>
      </w:r>
      <w:r w:rsidR="0080713C" w:rsidRPr="0080713C">
        <w:rPr>
          <w:rFonts w:ascii="Arial" w:hAnsi="Arial" w:cs="Arial"/>
          <w:sz w:val="18"/>
          <w:szCs w:val="18"/>
          <w:lang w:eastAsia="en-GB"/>
        </w:rPr>
        <w:t>17 maja 2017 r.</w:t>
      </w:r>
    </w:p>
  </w:footnote>
  <w:footnote w:id="9">
    <w:p w14:paraId="6D70BD63" w14:textId="40F59DEB" w:rsidR="00F72E29" w:rsidRPr="00E81E1E" w:rsidRDefault="00F72E29" w:rsidP="00AE043A">
      <w:pPr>
        <w:pStyle w:val="Tekstprzypisudolnego"/>
        <w:spacing w:after="120" w:line="240" w:lineRule="auto"/>
        <w:jc w:val="both"/>
        <w:rPr>
          <w:rFonts w:ascii="Arial" w:hAnsi="Arial" w:cs="Arial"/>
          <w:sz w:val="18"/>
          <w:szCs w:val="18"/>
          <w:lang w:eastAsia="en-GB"/>
        </w:rPr>
      </w:pPr>
      <w:r w:rsidRPr="00E81E1E">
        <w:rPr>
          <w:rFonts w:ascii="Arial" w:hAnsi="Arial" w:cs="Arial"/>
          <w:sz w:val="18"/>
          <w:szCs w:val="18"/>
          <w:lang w:eastAsia="en-GB"/>
        </w:rPr>
        <w:footnoteRef/>
      </w:r>
      <w:r w:rsidR="009C279D">
        <w:rPr>
          <w:rFonts w:ascii="Arial" w:hAnsi="Arial" w:cs="Arial"/>
          <w:sz w:val="18"/>
          <w:szCs w:val="18"/>
          <w:lang w:val="pl-PL" w:eastAsia="en-GB"/>
        </w:rPr>
        <w:t xml:space="preserve"> </w:t>
      </w:r>
      <w:r w:rsidRPr="00E81E1E">
        <w:rPr>
          <w:rFonts w:ascii="Arial" w:hAnsi="Arial" w:cs="Arial"/>
          <w:sz w:val="18"/>
          <w:szCs w:val="18"/>
          <w:lang w:eastAsia="en-GB"/>
        </w:rPr>
        <w:t>Przygotowane zgodnie z art. 5 i załącznikiem IV do dyrektywy 2011/92/UE.</w:t>
      </w:r>
    </w:p>
  </w:footnote>
  <w:footnote w:id="10">
    <w:p w14:paraId="191E7009" w14:textId="29B80ADA" w:rsidR="00F72E29" w:rsidRDefault="00F72E29" w:rsidP="006A3DDB">
      <w:pPr>
        <w:pStyle w:val="Tekstprzypisudolnego"/>
        <w:spacing w:after="0" w:line="240" w:lineRule="auto"/>
        <w:jc w:val="both"/>
      </w:pPr>
      <w:r w:rsidRPr="00E81E1E">
        <w:rPr>
          <w:rFonts w:ascii="Arial" w:hAnsi="Arial" w:cs="Arial"/>
          <w:sz w:val="18"/>
          <w:szCs w:val="18"/>
          <w:lang w:eastAsia="en-GB"/>
        </w:rPr>
        <w:footnoteRef/>
      </w:r>
      <w:r w:rsidR="0012289C">
        <w:rPr>
          <w:rFonts w:ascii="Arial" w:hAnsi="Arial" w:cs="Arial"/>
          <w:sz w:val="18"/>
          <w:szCs w:val="18"/>
          <w:lang w:val="pl-PL" w:eastAsia="en-GB"/>
        </w:rPr>
        <w:t xml:space="preserve"> </w:t>
      </w:r>
      <w:r w:rsidRPr="00E81E1E">
        <w:rPr>
          <w:rFonts w:ascii="Arial" w:hAnsi="Arial" w:cs="Arial"/>
          <w:sz w:val="18"/>
          <w:szCs w:val="18"/>
          <w:lang w:eastAsia="en-GB"/>
        </w:rPr>
        <w:t xml:space="preserve">W przypadkach gdy procedurę OOŚ zakończono prawnie wiążącą decyzją przed wydaniem zezwolenia na inwestycję zgodnie z art. 8 i 9 dyrektywy 2011/92/UE, państwa członkowskie </w:t>
      </w:r>
      <w:r w:rsidR="006A3DDB" w:rsidRPr="00E81E1E">
        <w:rPr>
          <w:rFonts w:ascii="Arial" w:hAnsi="Arial" w:cs="Arial"/>
          <w:sz w:val="18"/>
          <w:szCs w:val="18"/>
          <w:lang w:eastAsia="en-GB"/>
        </w:rPr>
        <w:t>udostępniają</w:t>
      </w:r>
      <w:r w:rsidRPr="00E81E1E">
        <w:rPr>
          <w:rFonts w:ascii="Arial" w:hAnsi="Arial" w:cs="Arial"/>
          <w:sz w:val="18"/>
          <w:szCs w:val="18"/>
          <w:lang w:eastAsia="en-GB"/>
        </w:rPr>
        <w:t xml:space="preserve"> pisemne zobowiązanie do terminowego działania w celu zapewnienia wydania zezwolenia na inwestycję najpóźniej przed rozpoczęciem prac.</w:t>
      </w:r>
    </w:p>
  </w:footnote>
  <w:footnote w:id="11">
    <w:p w14:paraId="3FBCC07E" w14:textId="148515CE" w:rsidR="00F72E29" w:rsidRPr="009611AD" w:rsidRDefault="00F72E29" w:rsidP="00AE043A">
      <w:pPr>
        <w:pStyle w:val="Tekstprzypisudolnego"/>
        <w:spacing w:after="120"/>
        <w:rPr>
          <w:rFonts w:ascii="Arial" w:hAnsi="Arial" w:cs="Arial"/>
          <w:sz w:val="18"/>
          <w:szCs w:val="18"/>
        </w:rPr>
      </w:pPr>
      <w:r w:rsidRPr="009611AD">
        <w:rPr>
          <w:rStyle w:val="Odwoanieprzypisudolnego"/>
          <w:rFonts w:ascii="Arial" w:hAnsi="Arial" w:cs="Arial"/>
          <w:sz w:val="18"/>
          <w:szCs w:val="18"/>
          <w:lang w:val="pl"/>
        </w:rPr>
        <w:footnoteRef/>
      </w:r>
      <w:r w:rsidR="00B2696C">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2">
    <w:p w14:paraId="47317698" w14:textId="50A233B0" w:rsidR="00F72E29" w:rsidRPr="009611AD" w:rsidRDefault="00F72E29" w:rsidP="00AE043A">
      <w:pPr>
        <w:pStyle w:val="Tekstprzypisudolnego"/>
        <w:spacing w:after="120"/>
        <w:rPr>
          <w:rFonts w:ascii="Arial" w:hAnsi="Arial" w:cs="Arial"/>
          <w:sz w:val="18"/>
          <w:szCs w:val="18"/>
        </w:rPr>
      </w:pPr>
      <w:r w:rsidRPr="009611AD">
        <w:rPr>
          <w:rStyle w:val="Odwoanieprzypisudolnego"/>
          <w:rFonts w:ascii="Arial" w:hAnsi="Arial" w:cs="Arial"/>
          <w:sz w:val="18"/>
          <w:szCs w:val="18"/>
          <w:lang w:val="pl"/>
        </w:rPr>
        <w:footnoteRef/>
      </w:r>
      <w:r w:rsidR="00B2696C">
        <w:rPr>
          <w:rFonts w:ascii="Arial" w:hAnsi="Arial" w:cs="Arial"/>
          <w:sz w:val="18"/>
          <w:szCs w:val="18"/>
          <w:lang w:val="pl"/>
        </w:rPr>
        <w:t xml:space="preserve"> </w:t>
      </w:r>
      <w:r w:rsidRPr="009611AD">
        <w:rPr>
          <w:rFonts w:ascii="Arial" w:hAnsi="Arial" w:cs="Arial"/>
          <w:sz w:val="18"/>
          <w:szCs w:val="18"/>
          <w:lang w:val="pl"/>
        </w:rPr>
        <w:t xml:space="preserve">Zmieniona wersja przyjęta przez Komitet ds. siedlisk naturalnych w dniu 26 kwietnia 2012 r. </w:t>
      </w:r>
      <w:hyperlink r:id="rId1"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13">
    <w:p w14:paraId="4F9F705F" w14:textId="79A5B516" w:rsidR="00F72E29" w:rsidRDefault="00F72E29" w:rsidP="009611AD">
      <w:pPr>
        <w:pStyle w:val="Tekstprzypisudolnego"/>
        <w:spacing w:after="0"/>
      </w:pPr>
      <w:r w:rsidRPr="009611AD">
        <w:rPr>
          <w:rStyle w:val="Odwoanieprzypisudolnego"/>
          <w:rFonts w:ascii="Arial" w:hAnsi="Arial" w:cs="Arial"/>
          <w:sz w:val="18"/>
          <w:szCs w:val="18"/>
          <w:lang w:val="pl"/>
        </w:rPr>
        <w:footnoteRef/>
      </w:r>
      <w:r w:rsidR="007F373C">
        <w:rPr>
          <w:rFonts w:ascii="Arial" w:hAnsi="Arial" w:cs="Arial"/>
          <w:sz w:val="18"/>
          <w:szCs w:val="18"/>
          <w:lang w:val="pl"/>
        </w:rPr>
        <w:t xml:space="preserve"> </w:t>
      </w:r>
      <w:r w:rsidRPr="009611AD">
        <w:rPr>
          <w:rFonts w:ascii="Arial" w:hAnsi="Arial" w:cs="Arial"/>
          <w:sz w:val="18"/>
          <w:szCs w:val="18"/>
          <w:lang w:val="pl"/>
        </w:rPr>
        <w:t>Dyrektywa 2000/60/WE Parlamentu Europejskiego i Rady z dnia 23 października 2000 r. ustanawiająca ramy wspólnotowego działania w dziedzinie polityki wodnej (Dz.U. L 327 z 22.12.2000, s. 1).</w:t>
      </w:r>
    </w:p>
  </w:footnote>
  <w:footnote w:id="14">
    <w:p w14:paraId="32A6CD78" w14:textId="6520F823" w:rsidR="00F72E29" w:rsidRPr="002631DE" w:rsidRDefault="00F72E29" w:rsidP="00074AA5">
      <w:pPr>
        <w:pStyle w:val="Tekstprzypisudolnego"/>
        <w:spacing w:after="0"/>
        <w:rPr>
          <w:rFonts w:ascii="Arial" w:hAnsi="Arial" w:cs="Arial"/>
        </w:rPr>
      </w:pPr>
      <w:r w:rsidRPr="00074AA5">
        <w:rPr>
          <w:rStyle w:val="Odwoanieprzypisudolnego"/>
          <w:rFonts w:ascii="Arial" w:hAnsi="Arial" w:cs="Arial"/>
          <w:sz w:val="18"/>
          <w:szCs w:val="18"/>
          <w:lang w:val="pl"/>
        </w:rPr>
        <w:footnoteRef/>
      </w:r>
      <w:r w:rsidR="00664179">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oczyszczania ścieków komunalnych (Dz.U. L 135 z 30.5.1991, s. 40).</w:t>
      </w:r>
    </w:p>
  </w:footnote>
  <w:footnote w:id="15">
    <w:p w14:paraId="44255015" w14:textId="3CDC4D54" w:rsidR="00E42EB7" w:rsidRPr="002631DE" w:rsidRDefault="00E42EB7" w:rsidP="00AE043A">
      <w:pPr>
        <w:pStyle w:val="Tekstprzypisudolnego"/>
        <w:spacing w:after="120"/>
        <w:rPr>
          <w:rFonts w:ascii="Arial" w:hAnsi="Arial" w:cs="Arial"/>
          <w:sz w:val="18"/>
          <w:szCs w:val="18"/>
        </w:rPr>
      </w:pPr>
      <w:r w:rsidRPr="002631DE">
        <w:rPr>
          <w:rStyle w:val="Odwoanieprzypisudolnego"/>
          <w:rFonts w:ascii="Arial" w:hAnsi="Arial" w:cs="Arial"/>
          <w:sz w:val="16"/>
          <w:szCs w:val="16"/>
        </w:rPr>
        <w:footnoteRef/>
      </w:r>
      <w:r w:rsidRPr="002631DE">
        <w:rPr>
          <w:rFonts w:ascii="Arial" w:hAnsi="Arial" w:cs="Arial"/>
          <w:sz w:val="16"/>
          <w:szCs w:val="16"/>
        </w:rPr>
        <w:t xml:space="preserve"> </w:t>
      </w:r>
      <w:r w:rsidR="000A00EE" w:rsidRPr="00452637">
        <w:rPr>
          <w:rFonts w:ascii="Arial" w:hAnsi="Arial" w:cs="Arial"/>
        </w:rPr>
        <w:t>Ustaw</w:t>
      </w:r>
      <w:r w:rsidR="000A00EE">
        <w:rPr>
          <w:rFonts w:ascii="Arial" w:hAnsi="Arial" w:cs="Arial"/>
          <w:lang w:val="pl-PL"/>
        </w:rPr>
        <w:t>a</w:t>
      </w:r>
      <w:r w:rsidR="000A00EE" w:rsidRPr="00452637">
        <w:rPr>
          <w:rFonts w:ascii="Arial" w:hAnsi="Arial" w:cs="Arial"/>
        </w:rPr>
        <w:t xml:space="preserve"> z dnia 20 lipca 2017 r. Prawo Wodne (Dz. U. 202</w:t>
      </w:r>
      <w:r w:rsidR="00FB77BF">
        <w:rPr>
          <w:rFonts w:ascii="Arial" w:hAnsi="Arial" w:cs="Arial"/>
          <w:lang w:val="pl-PL"/>
        </w:rPr>
        <w:t>2</w:t>
      </w:r>
      <w:r w:rsidR="000A00EE" w:rsidRPr="00452637">
        <w:rPr>
          <w:rFonts w:ascii="Arial" w:hAnsi="Arial" w:cs="Arial"/>
        </w:rPr>
        <w:t xml:space="preserve"> poz. </w:t>
      </w:r>
      <w:r w:rsidR="00FB77BF">
        <w:rPr>
          <w:rFonts w:ascii="Arial" w:hAnsi="Arial" w:cs="Arial"/>
          <w:lang w:val="pl-PL"/>
        </w:rPr>
        <w:t>2625</w:t>
      </w:r>
      <w:r w:rsidR="000A00EE" w:rsidRPr="00452637">
        <w:rPr>
          <w:rFonts w:ascii="Arial" w:hAnsi="Arial" w:cs="Arial"/>
        </w:rPr>
        <w:t xml:space="preserve"> z poźn. zm.</w:t>
      </w:r>
      <w:r w:rsidRPr="002631DE">
        <w:rPr>
          <w:rFonts w:ascii="Arial" w:hAnsi="Arial" w:cs="Arial"/>
          <w:sz w:val="18"/>
          <w:szCs w:val="18"/>
        </w:rPr>
        <w:t>).</w:t>
      </w:r>
    </w:p>
  </w:footnote>
  <w:footnote w:id="16">
    <w:p w14:paraId="667E0726" w14:textId="6A8F5798" w:rsidR="00E42EB7" w:rsidRPr="00D331F0" w:rsidRDefault="00E42EB7" w:rsidP="00AE043A">
      <w:pPr>
        <w:pStyle w:val="Nagwek2"/>
        <w:spacing w:before="0" w:after="120"/>
        <w:rPr>
          <w:rFonts w:cs="Arial"/>
          <w:b w:val="0"/>
          <w:bCs w:val="0"/>
          <w:color w:val="auto"/>
          <w:sz w:val="16"/>
          <w:szCs w:val="16"/>
          <w:lang w:val="pl-PL"/>
        </w:rPr>
      </w:pPr>
      <w:r w:rsidRPr="00D331F0">
        <w:rPr>
          <w:rStyle w:val="Odwoanieprzypisudolnego"/>
          <w:rFonts w:ascii="Arial" w:hAnsi="Arial" w:cs="Arial"/>
          <w:color w:val="auto"/>
          <w:sz w:val="18"/>
          <w:szCs w:val="18"/>
        </w:rPr>
        <w:footnoteRef/>
      </w:r>
      <w:r w:rsidRPr="00D331F0">
        <w:rPr>
          <w:rFonts w:ascii="Arial" w:hAnsi="Arial" w:cs="Arial"/>
          <w:color w:val="auto"/>
          <w:sz w:val="18"/>
          <w:szCs w:val="18"/>
        </w:rPr>
        <w:t xml:space="preserve"> </w:t>
      </w:r>
      <w:r w:rsidRPr="00D331F0">
        <w:rPr>
          <w:rFonts w:ascii="Arial" w:hAnsi="Arial" w:cs="Arial"/>
          <w:b w:val="0"/>
          <w:bCs w:val="0"/>
          <w:color w:val="auto"/>
          <w:sz w:val="18"/>
          <w:szCs w:val="18"/>
        </w:rPr>
        <w:t xml:space="preserve">Rozporządzenie </w:t>
      </w:r>
      <w:r w:rsidR="00EE0097" w:rsidRPr="00D331F0">
        <w:rPr>
          <w:rFonts w:ascii="Arial" w:hAnsi="Arial" w:cs="Arial"/>
          <w:b w:val="0"/>
          <w:bCs w:val="0"/>
          <w:color w:val="auto"/>
          <w:sz w:val="18"/>
          <w:szCs w:val="18"/>
        </w:rPr>
        <w:t>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Pr="00D331F0" w:rsidDel="00957441">
        <w:rPr>
          <w:rFonts w:ascii="Arial" w:hAnsi="Arial" w:cs="Arial"/>
          <w:b w:val="0"/>
          <w:bCs w:val="0"/>
          <w:color w:val="auto"/>
          <w:sz w:val="18"/>
          <w:szCs w:val="18"/>
        </w:rPr>
        <w:t xml:space="preserve"> </w:t>
      </w:r>
      <w:r w:rsidRPr="00D331F0">
        <w:rPr>
          <w:rFonts w:ascii="Arial" w:hAnsi="Arial" w:cs="Arial"/>
          <w:b w:val="0"/>
          <w:bCs w:val="0"/>
          <w:color w:val="auto"/>
          <w:sz w:val="18"/>
          <w:szCs w:val="18"/>
        </w:rPr>
        <w:t>(Dz.U. 201</w:t>
      </w:r>
      <w:r w:rsidR="00EE0097" w:rsidRPr="00D331F0">
        <w:rPr>
          <w:rFonts w:ascii="Arial" w:hAnsi="Arial" w:cs="Arial"/>
          <w:b w:val="0"/>
          <w:bCs w:val="0"/>
          <w:color w:val="auto"/>
          <w:sz w:val="18"/>
          <w:szCs w:val="18"/>
          <w:lang w:val="pl-PL"/>
        </w:rPr>
        <w:t>9</w:t>
      </w:r>
      <w:r w:rsidRPr="00D331F0">
        <w:rPr>
          <w:rFonts w:ascii="Arial" w:hAnsi="Arial" w:cs="Arial"/>
          <w:b w:val="0"/>
          <w:bCs w:val="0"/>
          <w:color w:val="auto"/>
          <w:sz w:val="18"/>
          <w:szCs w:val="18"/>
        </w:rPr>
        <w:t xml:space="preserve"> poz. </w:t>
      </w:r>
      <w:r w:rsidR="00EE0097" w:rsidRPr="00D331F0">
        <w:rPr>
          <w:rFonts w:ascii="Arial" w:hAnsi="Arial" w:cs="Arial"/>
          <w:b w:val="0"/>
          <w:bCs w:val="0"/>
          <w:color w:val="auto"/>
          <w:sz w:val="18"/>
          <w:szCs w:val="18"/>
          <w:lang w:val="pl-PL"/>
        </w:rPr>
        <w:t>1311)</w:t>
      </w:r>
    </w:p>
  </w:footnote>
  <w:footnote w:id="17">
    <w:p w14:paraId="0BE52EA0" w14:textId="18205862" w:rsidR="00F72E29" w:rsidRPr="009611AD" w:rsidRDefault="00F72E29" w:rsidP="00AE043A">
      <w:pPr>
        <w:pStyle w:val="Tekstprzypisudolnego"/>
        <w:spacing w:after="120"/>
        <w:jc w:val="both"/>
        <w:rPr>
          <w:rFonts w:ascii="Arial" w:hAnsi="Arial" w:cs="Arial"/>
          <w:sz w:val="18"/>
          <w:szCs w:val="18"/>
        </w:rPr>
      </w:pPr>
      <w:r w:rsidRPr="009611AD">
        <w:rPr>
          <w:rStyle w:val="Odwoanieprzypisudolnego"/>
          <w:rFonts w:ascii="Arial" w:hAnsi="Arial" w:cs="Arial"/>
          <w:sz w:val="18"/>
          <w:szCs w:val="18"/>
          <w:lang w:val="pl"/>
        </w:rPr>
        <w:footnoteRef/>
      </w:r>
      <w:r w:rsidR="000F124E">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L 312 z 22.11.2008, s. 3). </w:t>
      </w:r>
    </w:p>
  </w:footnote>
  <w:footnote w:id="18">
    <w:p w14:paraId="723A603A" w14:textId="2BEB6C3D" w:rsidR="00F72E29" w:rsidRDefault="00F72E29" w:rsidP="009611AD">
      <w:pPr>
        <w:pStyle w:val="Tekstprzypisudolnego"/>
        <w:spacing w:after="0"/>
      </w:pPr>
      <w:r w:rsidRPr="009611AD">
        <w:rPr>
          <w:rStyle w:val="Odwoanieprzypisudolnego"/>
          <w:rFonts w:ascii="Arial" w:hAnsi="Arial" w:cs="Arial"/>
          <w:sz w:val="18"/>
          <w:szCs w:val="18"/>
          <w:lang w:val="pl"/>
        </w:rPr>
        <w:footnoteRef/>
      </w:r>
      <w:r w:rsidR="00664179">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04D7" w14:textId="77777777" w:rsidR="00EB00D6" w:rsidRDefault="00EB00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3636" w14:textId="7B47DFCD" w:rsidR="00271BD8" w:rsidRPr="004528D6" w:rsidRDefault="00BF61E1" w:rsidP="004528D6">
    <w:pPr>
      <w:pStyle w:val="Nagwek"/>
      <w:spacing w:after="0" w:line="240" w:lineRule="auto"/>
      <w:ind w:left="3402"/>
      <w:rPr>
        <w:rFonts w:ascii="Arial" w:hAnsi="Arial" w:cs="Arial"/>
        <w:sz w:val="24"/>
        <w:szCs w:val="24"/>
        <w:lang w:val="pl-PL"/>
      </w:rPr>
    </w:pPr>
    <w:r w:rsidRPr="004528D6">
      <w:rPr>
        <w:rFonts w:ascii="Arial" w:hAnsi="Arial" w:cs="Arial"/>
        <w:sz w:val="24"/>
        <w:szCs w:val="24"/>
        <w:lang w:val="pl-PL"/>
      </w:rPr>
      <w:t>Załącznik do Formularza</w:t>
    </w:r>
    <w:r w:rsidR="00436C39" w:rsidRPr="004528D6">
      <w:rPr>
        <w:rFonts w:ascii="Arial" w:hAnsi="Arial" w:cs="Arial"/>
        <w:sz w:val="24"/>
        <w:szCs w:val="24"/>
        <w:lang w:val="pl-PL"/>
      </w:rPr>
      <w:t xml:space="preserve"> do wniosku o dofinansowanie w ramach FEL 2021-2027 </w:t>
    </w:r>
    <w:r w:rsidR="00274581" w:rsidRPr="004528D6">
      <w:rPr>
        <w:rFonts w:ascii="Arial" w:hAnsi="Arial" w:cs="Arial"/>
        <w:sz w:val="24"/>
        <w:szCs w:val="24"/>
        <w:lang w:val="pl-PL"/>
      </w:rPr>
      <w:t>w zakresie oceny oddziaływania na środowisko (OOŚ)</w:t>
    </w:r>
  </w:p>
  <w:p w14:paraId="0F61A593" w14:textId="3C41FE8A" w:rsidR="00274581" w:rsidRPr="004528D6" w:rsidRDefault="004528D6" w:rsidP="004528D6">
    <w:pPr>
      <w:pStyle w:val="Nagwek"/>
      <w:spacing w:line="240" w:lineRule="auto"/>
      <w:ind w:left="3402"/>
      <w:rPr>
        <w:rFonts w:ascii="Arial" w:hAnsi="Arial" w:cs="Arial"/>
        <w:sz w:val="24"/>
        <w:szCs w:val="24"/>
        <w:lang w:val="pl-PL"/>
      </w:rPr>
    </w:pPr>
    <w:r w:rsidRPr="004528D6">
      <w:rPr>
        <w:rFonts w:ascii="Arial" w:hAnsi="Arial" w:cs="Arial"/>
        <w:sz w:val="24"/>
        <w:szCs w:val="24"/>
        <w:lang w:val="pl-PL"/>
      </w:rPr>
      <w:t>Instrukcja wypełniania formularza do wniosku o dofinansowanie w ramach FEL 2021-2027 w zakresie oceny oddziaływania na środowisko (OOŚ)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A2DB" w14:textId="77777777" w:rsidR="00EB00D6" w:rsidRDefault="00EB00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EA3"/>
    <w:multiLevelType w:val="hybridMultilevel"/>
    <w:tmpl w:val="32B492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032FA"/>
    <w:multiLevelType w:val="hybridMultilevel"/>
    <w:tmpl w:val="A6429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25424"/>
    <w:multiLevelType w:val="hybridMultilevel"/>
    <w:tmpl w:val="FC9C879A"/>
    <w:lvl w:ilvl="0" w:tplc="F6A6E0F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46D66"/>
    <w:multiLevelType w:val="hybridMultilevel"/>
    <w:tmpl w:val="61B48A36"/>
    <w:lvl w:ilvl="0" w:tplc="9B3603A8">
      <w:start w:val="1"/>
      <w:numFmt w:val="lowerLetter"/>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A1FE3"/>
    <w:multiLevelType w:val="hybridMultilevel"/>
    <w:tmpl w:val="EAAEA530"/>
    <w:lvl w:ilvl="0" w:tplc="9B3603A8">
      <w:start w:val="1"/>
      <w:numFmt w:val="lowerLetter"/>
      <w:lvlText w:val="%1)"/>
      <w:lvlJc w:val="left"/>
      <w:pPr>
        <w:ind w:left="1570" w:hanging="360"/>
      </w:pPr>
      <w:rPr>
        <w:rFonts w:hint="default"/>
        <w:sz w:val="22"/>
        <w:szCs w:val="24"/>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 w15:restartNumberingAfterBreak="0">
    <w:nsid w:val="0DCB6477"/>
    <w:multiLevelType w:val="hybridMultilevel"/>
    <w:tmpl w:val="E90E7634"/>
    <w:lvl w:ilvl="0" w:tplc="04150019">
      <w:start w:val="1"/>
      <w:numFmt w:val="lowerLetter"/>
      <w:lvlText w:val="%1."/>
      <w:lvlJc w:val="left"/>
      <w:pPr>
        <w:ind w:left="720" w:hanging="360"/>
      </w:pPr>
    </w:lvl>
    <w:lvl w:ilvl="1" w:tplc="2C2039B0">
      <w:start w:val="1"/>
      <w:numFmt w:val="decimal"/>
      <w:lvlText w:val="%2)"/>
      <w:lvlJc w:val="left"/>
      <w:pPr>
        <w:ind w:left="1440" w:hanging="360"/>
      </w:pPr>
      <w:rPr>
        <w:rFonts w:hint="default"/>
      </w:rPr>
    </w:lvl>
    <w:lvl w:ilvl="2" w:tplc="49F6F3F6">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08C2"/>
    <w:multiLevelType w:val="hybridMultilevel"/>
    <w:tmpl w:val="467C5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A63AEC"/>
    <w:multiLevelType w:val="hybridMultilevel"/>
    <w:tmpl w:val="249A96E8"/>
    <w:lvl w:ilvl="0" w:tplc="958E0B3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E55C93"/>
    <w:multiLevelType w:val="hybridMultilevel"/>
    <w:tmpl w:val="31A627C6"/>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6508EE"/>
    <w:multiLevelType w:val="hybridMultilevel"/>
    <w:tmpl w:val="DDD0F944"/>
    <w:lvl w:ilvl="0" w:tplc="17100F7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1F5724"/>
    <w:multiLevelType w:val="hybridMultilevel"/>
    <w:tmpl w:val="C65C6AC8"/>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 w15:restartNumberingAfterBreak="0">
    <w:nsid w:val="26EE371C"/>
    <w:multiLevelType w:val="hybridMultilevel"/>
    <w:tmpl w:val="EA7054A4"/>
    <w:lvl w:ilvl="0" w:tplc="9B3603A8">
      <w:start w:val="1"/>
      <w:numFmt w:val="lowerLetter"/>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53059F"/>
    <w:multiLevelType w:val="hybridMultilevel"/>
    <w:tmpl w:val="6ECAA074"/>
    <w:lvl w:ilvl="0" w:tplc="44922672">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3" w15:restartNumberingAfterBreak="0">
    <w:nsid w:val="2EA81D90"/>
    <w:multiLevelType w:val="hybridMultilevel"/>
    <w:tmpl w:val="7B8C2504"/>
    <w:lvl w:ilvl="0" w:tplc="D228D7AE">
      <w:start w:val="1"/>
      <w:numFmt w:val="decimal"/>
      <w:lvlText w:val="%1)"/>
      <w:lvlJc w:val="left"/>
      <w:pPr>
        <w:ind w:left="720" w:hanging="360"/>
      </w:pPr>
      <w:rPr>
        <w:rFonts w:ascii="Arial" w:hAnsi="Arial" w:cs="DejaVu Sans" w:hint="default"/>
        <w:b w:val="0"/>
        <w:i w:val="0"/>
        <w:strike w:val="0"/>
        <w:dstrike w:val="0"/>
        <w:color w:val="000000"/>
        <w:sz w:val="22"/>
        <w:szCs w:val="18"/>
        <w:u w:val="none" w:color="000000"/>
        <w:vertAlign w:val="baseline"/>
      </w:rPr>
    </w:lvl>
    <w:lvl w:ilvl="1" w:tplc="97DC81F2">
      <w:start w:val="1"/>
      <w:numFmt w:val="lowerLetter"/>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52D16"/>
    <w:multiLevelType w:val="hybridMultilevel"/>
    <w:tmpl w:val="AC42F0D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243AD7"/>
    <w:multiLevelType w:val="hybridMultilevel"/>
    <w:tmpl w:val="25E07882"/>
    <w:lvl w:ilvl="0" w:tplc="8AF20D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F93A1F"/>
    <w:multiLevelType w:val="multilevel"/>
    <w:tmpl w:val="ED22EB66"/>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537477"/>
    <w:multiLevelType w:val="hybridMultilevel"/>
    <w:tmpl w:val="6B1A4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4C3200"/>
    <w:multiLevelType w:val="hybridMultilevel"/>
    <w:tmpl w:val="D674CE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F1E1DAF"/>
    <w:multiLevelType w:val="hybridMultilevel"/>
    <w:tmpl w:val="3DECE780"/>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4F80F35"/>
    <w:multiLevelType w:val="hybridMultilevel"/>
    <w:tmpl w:val="D24C4150"/>
    <w:lvl w:ilvl="0" w:tplc="EDBA9B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995060"/>
    <w:multiLevelType w:val="hybridMultilevel"/>
    <w:tmpl w:val="CC66F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DF43F8"/>
    <w:multiLevelType w:val="hybridMultilevel"/>
    <w:tmpl w:val="ABDC836C"/>
    <w:lvl w:ilvl="0" w:tplc="FFFFFFFF">
      <w:start w:val="1"/>
      <w:numFmt w:val="bullet"/>
      <w:lvlText w:val=""/>
      <w:lvlJc w:val="left"/>
      <w:pPr>
        <w:ind w:left="720" w:hanging="360"/>
      </w:pPr>
      <w:rPr>
        <w:rFonts w:ascii="Symbol" w:hAnsi="Symbol" w:hint="default"/>
      </w:rPr>
    </w:lvl>
    <w:lvl w:ilvl="1" w:tplc="8AF20DD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CB71EE"/>
    <w:multiLevelType w:val="hybridMultilevel"/>
    <w:tmpl w:val="327047FE"/>
    <w:lvl w:ilvl="0" w:tplc="9B3603A8">
      <w:start w:val="1"/>
      <w:numFmt w:val="lowerLetter"/>
      <w:lvlText w:val="%1)"/>
      <w:lvlJc w:val="left"/>
      <w:pPr>
        <w:ind w:left="1570" w:hanging="360"/>
      </w:pPr>
      <w:rPr>
        <w:rFonts w:hint="default"/>
        <w:sz w:val="22"/>
        <w:szCs w:val="24"/>
      </w:r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6" w15:restartNumberingAfterBreak="0">
    <w:nsid w:val="5F81126A"/>
    <w:multiLevelType w:val="hybridMultilevel"/>
    <w:tmpl w:val="AB52ED9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9F2B56"/>
    <w:multiLevelType w:val="hybridMultilevel"/>
    <w:tmpl w:val="54281E02"/>
    <w:lvl w:ilvl="0" w:tplc="FFFFFFFF">
      <w:start w:val="1"/>
      <w:numFmt w:val="lowerLetter"/>
      <w:lvlText w:val="%1)"/>
      <w:lvlJc w:val="left"/>
      <w:pPr>
        <w:ind w:left="1570" w:hanging="360"/>
      </w:pPr>
      <w:rPr>
        <w:rFonts w:hint="default"/>
        <w:sz w:val="22"/>
        <w:szCs w:val="24"/>
      </w:rPr>
    </w:lvl>
    <w:lvl w:ilvl="1" w:tplc="04150017">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8" w15:restartNumberingAfterBreak="0">
    <w:nsid w:val="60CE0738"/>
    <w:multiLevelType w:val="hybridMultilevel"/>
    <w:tmpl w:val="8FD20FD0"/>
    <w:lvl w:ilvl="0" w:tplc="4322DDA4">
      <w:start w:val="1"/>
      <w:numFmt w:val="lowerLetter"/>
      <w:lvlText w:val="%1)"/>
      <w:lvlJc w:val="left"/>
      <w:pPr>
        <w:ind w:left="1987" w:hanging="57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9" w15:restartNumberingAfterBreak="0">
    <w:nsid w:val="649E407F"/>
    <w:multiLevelType w:val="hybridMultilevel"/>
    <w:tmpl w:val="2340B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426F0"/>
    <w:multiLevelType w:val="hybridMultilevel"/>
    <w:tmpl w:val="0F023504"/>
    <w:lvl w:ilvl="0" w:tplc="DF624BD0">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D00B70"/>
    <w:multiLevelType w:val="hybridMultilevel"/>
    <w:tmpl w:val="CF84B9F2"/>
    <w:lvl w:ilvl="0" w:tplc="845E9CD2">
      <w:start w:val="1"/>
      <w:numFmt w:val="decimal"/>
      <w:lvlText w:val="%1)"/>
      <w:lvlJc w:val="left"/>
      <w:pPr>
        <w:ind w:left="1215" w:hanging="8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AB2511"/>
    <w:multiLevelType w:val="hybridMultilevel"/>
    <w:tmpl w:val="763E93B4"/>
    <w:lvl w:ilvl="0" w:tplc="9B3603A8">
      <w:start w:val="1"/>
      <w:numFmt w:val="lowerLetter"/>
      <w:lvlText w:val="%1)"/>
      <w:lvlJc w:val="left"/>
      <w:pPr>
        <w:ind w:left="2137" w:hanging="360"/>
      </w:pPr>
      <w:rPr>
        <w:rFonts w:hint="default"/>
        <w:sz w:val="22"/>
        <w:szCs w:val="24"/>
      </w:r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34" w15:restartNumberingAfterBreak="0">
    <w:nsid w:val="7736357E"/>
    <w:multiLevelType w:val="hybridMultilevel"/>
    <w:tmpl w:val="C0C6EBE4"/>
    <w:lvl w:ilvl="0" w:tplc="21CE3C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4F3629"/>
    <w:multiLevelType w:val="hybridMultilevel"/>
    <w:tmpl w:val="E3FE43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A6F3F03"/>
    <w:multiLevelType w:val="hybridMultilevel"/>
    <w:tmpl w:val="9EE8B780"/>
    <w:lvl w:ilvl="0" w:tplc="21CE3C1C">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DA4980"/>
    <w:multiLevelType w:val="hybridMultilevel"/>
    <w:tmpl w:val="6F7A2086"/>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3854570">
    <w:abstractNumId w:val="21"/>
    <w:lvlOverride w:ilvl="0">
      <w:startOverride w:val="1"/>
    </w:lvlOverride>
  </w:num>
  <w:num w:numId="2" w16cid:durableId="1022048922">
    <w:abstractNumId w:val="21"/>
  </w:num>
  <w:num w:numId="3" w16cid:durableId="1650016602">
    <w:abstractNumId w:val="14"/>
  </w:num>
  <w:num w:numId="4" w16cid:durableId="1777287315">
    <w:abstractNumId w:val="20"/>
  </w:num>
  <w:num w:numId="5" w16cid:durableId="28529375">
    <w:abstractNumId w:val="9"/>
  </w:num>
  <w:num w:numId="6" w16cid:durableId="16666325">
    <w:abstractNumId w:val="30"/>
  </w:num>
  <w:num w:numId="7" w16cid:durableId="232007224">
    <w:abstractNumId w:val="8"/>
  </w:num>
  <w:num w:numId="8" w16cid:durableId="1944607054">
    <w:abstractNumId w:val="18"/>
  </w:num>
  <w:num w:numId="9" w16cid:durableId="1014192881">
    <w:abstractNumId w:val="26"/>
  </w:num>
  <w:num w:numId="10" w16cid:durableId="308873338">
    <w:abstractNumId w:val="32"/>
  </w:num>
  <w:num w:numId="11" w16cid:durableId="1571649888">
    <w:abstractNumId w:val="5"/>
  </w:num>
  <w:num w:numId="12" w16cid:durableId="924614189">
    <w:abstractNumId w:val="34"/>
  </w:num>
  <w:num w:numId="13" w16cid:durableId="102383753">
    <w:abstractNumId w:val="36"/>
  </w:num>
  <w:num w:numId="14" w16cid:durableId="2045978478">
    <w:abstractNumId w:val="22"/>
  </w:num>
  <w:num w:numId="15" w16cid:durableId="1648313709">
    <w:abstractNumId w:val="21"/>
  </w:num>
  <w:num w:numId="16" w16cid:durableId="531386423">
    <w:abstractNumId w:val="21"/>
  </w:num>
  <w:num w:numId="17" w16cid:durableId="192309727">
    <w:abstractNumId w:val="10"/>
  </w:num>
  <w:num w:numId="18" w16cid:durableId="1499468418">
    <w:abstractNumId w:val="7"/>
  </w:num>
  <w:num w:numId="19" w16cid:durableId="1250504067">
    <w:abstractNumId w:val="1"/>
  </w:num>
  <w:num w:numId="20" w16cid:durableId="662129394">
    <w:abstractNumId w:val="0"/>
  </w:num>
  <w:num w:numId="21" w16cid:durableId="1734543533">
    <w:abstractNumId w:val="6"/>
  </w:num>
  <w:num w:numId="22" w16cid:durableId="189074443">
    <w:abstractNumId w:val="16"/>
  </w:num>
  <w:num w:numId="23" w16cid:durableId="553154894">
    <w:abstractNumId w:val="19"/>
  </w:num>
  <w:num w:numId="24" w16cid:durableId="1920944994">
    <w:abstractNumId w:val="35"/>
  </w:num>
  <w:num w:numId="25" w16cid:durableId="803474555">
    <w:abstractNumId w:val="17"/>
  </w:num>
  <w:num w:numId="26" w16cid:durableId="1788698971">
    <w:abstractNumId w:val="15"/>
  </w:num>
  <w:num w:numId="27" w16cid:durableId="1436560228">
    <w:abstractNumId w:val="24"/>
  </w:num>
  <w:num w:numId="28" w16cid:durableId="1740666825">
    <w:abstractNumId w:val="37"/>
  </w:num>
  <w:num w:numId="29" w16cid:durableId="792989416">
    <w:abstractNumId w:val="4"/>
  </w:num>
  <w:num w:numId="30" w16cid:durableId="1976639086">
    <w:abstractNumId w:val="12"/>
  </w:num>
  <w:num w:numId="31" w16cid:durableId="1836215747">
    <w:abstractNumId w:val="11"/>
  </w:num>
  <w:num w:numId="32" w16cid:durableId="576862050">
    <w:abstractNumId w:val="23"/>
  </w:num>
  <w:num w:numId="33" w16cid:durableId="562447724">
    <w:abstractNumId w:val="33"/>
  </w:num>
  <w:num w:numId="34" w16cid:durableId="1863351918">
    <w:abstractNumId w:val="28"/>
  </w:num>
  <w:num w:numId="35" w16cid:durableId="249126781">
    <w:abstractNumId w:val="3"/>
  </w:num>
  <w:num w:numId="36" w16cid:durableId="1402672863">
    <w:abstractNumId w:val="29"/>
  </w:num>
  <w:num w:numId="37" w16cid:durableId="177627216">
    <w:abstractNumId w:val="13"/>
  </w:num>
  <w:num w:numId="38" w16cid:durableId="2105223058">
    <w:abstractNumId w:val="31"/>
  </w:num>
  <w:num w:numId="39" w16cid:durableId="1772820373">
    <w:abstractNumId w:val="25"/>
  </w:num>
  <w:num w:numId="40" w16cid:durableId="930285732">
    <w:abstractNumId w:val="27"/>
  </w:num>
  <w:num w:numId="41" w16cid:durableId="1129129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29"/>
    <w:rsid w:val="00000605"/>
    <w:rsid w:val="0000151C"/>
    <w:rsid w:val="00004FFD"/>
    <w:rsid w:val="00007CEB"/>
    <w:rsid w:val="00015071"/>
    <w:rsid w:val="00022191"/>
    <w:rsid w:val="0002359D"/>
    <w:rsid w:val="00025F6C"/>
    <w:rsid w:val="00026F3F"/>
    <w:rsid w:val="000321F7"/>
    <w:rsid w:val="000327BF"/>
    <w:rsid w:val="00033652"/>
    <w:rsid w:val="00040FCD"/>
    <w:rsid w:val="000432A0"/>
    <w:rsid w:val="00044048"/>
    <w:rsid w:val="0004695D"/>
    <w:rsid w:val="0004705C"/>
    <w:rsid w:val="00050FCC"/>
    <w:rsid w:val="00051F11"/>
    <w:rsid w:val="00057094"/>
    <w:rsid w:val="00064980"/>
    <w:rsid w:val="00067DB3"/>
    <w:rsid w:val="00072AF8"/>
    <w:rsid w:val="00074AA5"/>
    <w:rsid w:val="00074BC3"/>
    <w:rsid w:val="000804A4"/>
    <w:rsid w:val="00080CFF"/>
    <w:rsid w:val="0008411C"/>
    <w:rsid w:val="00085107"/>
    <w:rsid w:val="0008565B"/>
    <w:rsid w:val="000857AF"/>
    <w:rsid w:val="00085ED1"/>
    <w:rsid w:val="000976E7"/>
    <w:rsid w:val="000A00EE"/>
    <w:rsid w:val="000A4453"/>
    <w:rsid w:val="000B2E78"/>
    <w:rsid w:val="000B303D"/>
    <w:rsid w:val="000B30EF"/>
    <w:rsid w:val="000B4CA9"/>
    <w:rsid w:val="000B530C"/>
    <w:rsid w:val="000B57DF"/>
    <w:rsid w:val="000B7139"/>
    <w:rsid w:val="000B7FC5"/>
    <w:rsid w:val="000C2816"/>
    <w:rsid w:val="000C33B0"/>
    <w:rsid w:val="000C6B83"/>
    <w:rsid w:val="000D7DC5"/>
    <w:rsid w:val="000D7F55"/>
    <w:rsid w:val="000E1551"/>
    <w:rsid w:val="000E6A7A"/>
    <w:rsid w:val="000F124E"/>
    <w:rsid w:val="000F176C"/>
    <w:rsid w:val="000F4A01"/>
    <w:rsid w:val="00100172"/>
    <w:rsid w:val="0010129C"/>
    <w:rsid w:val="00103B1D"/>
    <w:rsid w:val="001069F6"/>
    <w:rsid w:val="001072A4"/>
    <w:rsid w:val="0011160D"/>
    <w:rsid w:val="001211BA"/>
    <w:rsid w:val="0012242B"/>
    <w:rsid w:val="0012289C"/>
    <w:rsid w:val="00123171"/>
    <w:rsid w:val="00123966"/>
    <w:rsid w:val="00124288"/>
    <w:rsid w:val="00124703"/>
    <w:rsid w:val="00125E1C"/>
    <w:rsid w:val="00127EDB"/>
    <w:rsid w:val="00131E20"/>
    <w:rsid w:val="001327D2"/>
    <w:rsid w:val="00132DB8"/>
    <w:rsid w:val="001411F9"/>
    <w:rsid w:val="00141C4A"/>
    <w:rsid w:val="00143CD9"/>
    <w:rsid w:val="00144BFF"/>
    <w:rsid w:val="00145102"/>
    <w:rsid w:val="00153087"/>
    <w:rsid w:val="001543D0"/>
    <w:rsid w:val="00155D66"/>
    <w:rsid w:val="00163D17"/>
    <w:rsid w:val="00167357"/>
    <w:rsid w:val="00170155"/>
    <w:rsid w:val="00172198"/>
    <w:rsid w:val="001724C3"/>
    <w:rsid w:val="00173319"/>
    <w:rsid w:val="00180EB4"/>
    <w:rsid w:val="001810FE"/>
    <w:rsid w:val="00184F4B"/>
    <w:rsid w:val="00190BBD"/>
    <w:rsid w:val="00195E4A"/>
    <w:rsid w:val="001A1693"/>
    <w:rsid w:val="001A63BB"/>
    <w:rsid w:val="001A6F83"/>
    <w:rsid w:val="001B68F0"/>
    <w:rsid w:val="001C5517"/>
    <w:rsid w:val="001C6442"/>
    <w:rsid w:val="001C70CB"/>
    <w:rsid w:val="001D1BCF"/>
    <w:rsid w:val="001E2124"/>
    <w:rsid w:val="001E22E2"/>
    <w:rsid w:val="001F200E"/>
    <w:rsid w:val="001F57E6"/>
    <w:rsid w:val="001F60A2"/>
    <w:rsid w:val="0020015E"/>
    <w:rsid w:val="00202FE1"/>
    <w:rsid w:val="00203EA1"/>
    <w:rsid w:val="00207EDA"/>
    <w:rsid w:val="00212581"/>
    <w:rsid w:val="00216698"/>
    <w:rsid w:val="00217667"/>
    <w:rsid w:val="002177D5"/>
    <w:rsid w:val="00221D03"/>
    <w:rsid w:val="00222616"/>
    <w:rsid w:val="002258F9"/>
    <w:rsid w:val="002321EF"/>
    <w:rsid w:val="00234F25"/>
    <w:rsid w:val="00235A79"/>
    <w:rsid w:val="00242AE8"/>
    <w:rsid w:val="00242D0F"/>
    <w:rsid w:val="0024382E"/>
    <w:rsid w:val="002464AB"/>
    <w:rsid w:val="00250F6F"/>
    <w:rsid w:val="0025409C"/>
    <w:rsid w:val="00261EE6"/>
    <w:rsid w:val="002631DE"/>
    <w:rsid w:val="002636C4"/>
    <w:rsid w:val="00264B1F"/>
    <w:rsid w:val="00267571"/>
    <w:rsid w:val="00271BD8"/>
    <w:rsid w:val="00274067"/>
    <w:rsid w:val="00274581"/>
    <w:rsid w:val="0028217F"/>
    <w:rsid w:val="00285372"/>
    <w:rsid w:val="00287282"/>
    <w:rsid w:val="0029073A"/>
    <w:rsid w:val="00294AA9"/>
    <w:rsid w:val="0029660B"/>
    <w:rsid w:val="00296DF8"/>
    <w:rsid w:val="00297D4F"/>
    <w:rsid w:val="002A6875"/>
    <w:rsid w:val="002A6ECF"/>
    <w:rsid w:val="002B10C8"/>
    <w:rsid w:val="002B19D5"/>
    <w:rsid w:val="002B1E9F"/>
    <w:rsid w:val="002B376F"/>
    <w:rsid w:val="002B3D5C"/>
    <w:rsid w:val="002B457C"/>
    <w:rsid w:val="002B7030"/>
    <w:rsid w:val="002C141F"/>
    <w:rsid w:val="002C7391"/>
    <w:rsid w:val="002D060F"/>
    <w:rsid w:val="002D3247"/>
    <w:rsid w:val="002D4203"/>
    <w:rsid w:val="002E27CF"/>
    <w:rsid w:val="002E55D9"/>
    <w:rsid w:val="002E6230"/>
    <w:rsid w:val="002F6834"/>
    <w:rsid w:val="002F7EBE"/>
    <w:rsid w:val="00300FC1"/>
    <w:rsid w:val="0030425E"/>
    <w:rsid w:val="00305954"/>
    <w:rsid w:val="0031409A"/>
    <w:rsid w:val="003142A5"/>
    <w:rsid w:val="0032355E"/>
    <w:rsid w:val="003235F4"/>
    <w:rsid w:val="003270DA"/>
    <w:rsid w:val="0033144E"/>
    <w:rsid w:val="00336D86"/>
    <w:rsid w:val="00336DFB"/>
    <w:rsid w:val="00337591"/>
    <w:rsid w:val="00337A22"/>
    <w:rsid w:val="00340F2B"/>
    <w:rsid w:val="00343302"/>
    <w:rsid w:val="00343B08"/>
    <w:rsid w:val="0034444C"/>
    <w:rsid w:val="00344E63"/>
    <w:rsid w:val="0035124A"/>
    <w:rsid w:val="00356513"/>
    <w:rsid w:val="00357BBA"/>
    <w:rsid w:val="00362033"/>
    <w:rsid w:val="00367E9A"/>
    <w:rsid w:val="00370249"/>
    <w:rsid w:val="003705F2"/>
    <w:rsid w:val="00372DA7"/>
    <w:rsid w:val="00373498"/>
    <w:rsid w:val="00375DDA"/>
    <w:rsid w:val="003771CF"/>
    <w:rsid w:val="003814BB"/>
    <w:rsid w:val="0038170F"/>
    <w:rsid w:val="00383135"/>
    <w:rsid w:val="0038488E"/>
    <w:rsid w:val="00385BED"/>
    <w:rsid w:val="00386017"/>
    <w:rsid w:val="003866C5"/>
    <w:rsid w:val="00386BD6"/>
    <w:rsid w:val="00390184"/>
    <w:rsid w:val="00390E78"/>
    <w:rsid w:val="00391C21"/>
    <w:rsid w:val="00393928"/>
    <w:rsid w:val="00393C5E"/>
    <w:rsid w:val="0039516C"/>
    <w:rsid w:val="00396E47"/>
    <w:rsid w:val="00397064"/>
    <w:rsid w:val="003A0B1E"/>
    <w:rsid w:val="003B1E0A"/>
    <w:rsid w:val="003B5190"/>
    <w:rsid w:val="003B5551"/>
    <w:rsid w:val="003C3AC1"/>
    <w:rsid w:val="003C5F58"/>
    <w:rsid w:val="003C6672"/>
    <w:rsid w:val="003D0493"/>
    <w:rsid w:val="003D5F92"/>
    <w:rsid w:val="003D6826"/>
    <w:rsid w:val="003D7CA9"/>
    <w:rsid w:val="003E165C"/>
    <w:rsid w:val="003E26A6"/>
    <w:rsid w:val="003E311C"/>
    <w:rsid w:val="003E3919"/>
    <w:rsid w:val="003E5335"/>
    <w:rsid w:val="003F1DC3"/>
    <w:rsid w:val="003F4488"/>
    <w:rsid w:val="003F497B"/>
    <w:rsid w:val="003F5912"/>
    <w:rsid w:val="003F614C"/>
    <w:rsid w:val="003F6379"/>
    <w:rsid w:val="003F720C"/>
    <w:rsid w:val="00400FA4"/>
    <w:rsid w:val="00411818"/>
    <w:rsid w:val="00412B73"/>
    <w:rsid w:val="00414AAE"/>
    <w:rsid w:val="004156EF"/>
    <w:rsid w:val="0042005D"/>
    <w:rsid w:val="00420A30"/>
    <w:rsid w:val="00426974"/>
    <w:rsid w:val="00426A04"/>
    <w:rsid w:val="00430D37"/>
    <w:rsid w:val="00436C39"/>
    <w:rsid w:val="00436F14"/>
    <w:rsid w:val="0044176D"/>
    <w:rsid w:val="00441C45"/>
    <w:rsid w:val="004427FD"/>
    <w:rsid w:val="0044379C"/>
    <w:rsid w:val="004470C2"/>
    <w:rsid w:val="00450457"/>
    <w:rsid w:val="004528D6"/>
    <w:rsid w:val="00453393"/>
    <w:rsid w:val="00456679"/>
    <w:rsid w:val="004679AE"/>
    <w:rsid w:val="004714CB"/>
    <w:rsid w:val="00471564"/>
    <w:rsid w:val="00475E47"/>
    <w:rsid w:val="004764FE"/>
    <w:rsid w:val="0048126F"/>
    <w:rsid w:val="00482812"/>
    <w:rsid w:val="0048456F"/>
    <w:rsid w:val="00484EDA"/>
    <w:rsid w:val="00486996"/>
    <w:rsid w:val="004927C2"/>
    <w:rsid w:val="00494C20"/>
    <w:rsid w:val="00496545"/>
    <w:rsid w:val="004A0E09"/>
    <w:rsid w:val="004A2F99"/>
    <w:rsid w:val="004B25B8"/>
    <w:rsid w:val="004B34CB"/>
    <w:rsid w:val="004B4610"/>
    <w:rsid w:val="004B4AB8"/>
    <w:rsid w:val="004B6C7A"/>
    <w:rsid w:val="004B6E77"/>
    <w:rsid w:val="004C1662"/>
    <w:rsid w:val="004C623A"/>
    <w:rsid w:val="004D3DC4"/>
    <w:rsid w:val="004D48B7"/>
    <w:rsid w:val="004E1969"/>
    <w:rsid w:val="004E31FA"/>
    <w:rsid w:val="004E5185"/>
    <w:rsid w:val="004F34DE"/>
    <w:rsid w:val="004F36AD"/>
    <w:rsid w:val="004F4B9C"/>
    <w:rsid w:val="004F6430"/>
    <w:rsid w:val="004F7526"/>
    <w:rsid w:val="00500759"/>
    <w:rsid w:val="00502640"/>
    <w:rsid w:val="0050778A"/>
    <w:rsid w:val="00511020"/>
    <w:rsid w:val="00511186"/>
    <w:rsid w:val="00513918"/>
    <w:rsid w:val="00517E85"/>
    <w:rsid w:val="005241E4"/>
    <w:rsid w:val="00524904"/>
    <w:rsid w:val="00526480"/>
    <w:rsid w:val="0053363B"/>
    <w:rsid w:val="00541CE0"/>
    <w:rsid w:val="005428A9"/>
    <w:rsid w:val="00543858"/>
    <w:rsid w:val="00546F68"/>
    <w:rsid w:val="005470CC"/>
    <w:rsid w:val="005471B0"/>
    <w:rsid w:val="00547F17"/>
    <w:rsid w:val="00550DB3"/>
    <w:rsid w:val="0055572B"/>
    <w:rsid w:val="00556BB3"/>
    <w:rsid w:val="005609D8"/>
    <w:rsid w:val="005614FF"/>
    <w:rsid w:val="00562331"/>
    <w:rsid w:val="0056410F"/>
    <w:rsid w:val="0056476D"/>
    <w:rsid w:val="00564C92"/>
    <w:rsid w:val="005741FE"/>
    <w:rsid w:val="00576348"/>
    <w:rsid w:val="00576F2F"/>
    <w:rsid w:val="005805E6"/>
    <w:rsid w:val="00580A8F"/>
    <w:rsid w:val="00580FF3"/>
    <w:rsid w:val="00581D2A"/>
    <w:rsid w:val="00583AE1"/>
    <w:rsid w:val="00585E40"/>
    <w:rsid w:val="005925A6"/>
    <w:rsid w:val="00592A0A"/>
    <w:rsid w:val="0059353D"/>
    <w:rsid w:val="00594D9C"/>
    <w:rsid w:val="00597E99"/>
    <w:rsid w:val="005A6C69"/>
    <w:rsid w:val="005A7416"/>
    <w:rsid w:val="005B497C"/>
    <w:rsid w:val="005B4CA2"/>
    <w:rsid w:val="005C1AD1"/>
    <w:rsid w:val="005C6EFC"/>
    <w:rsid w:val="005D03EE"/>
    <w:rsid w:val="005E2CE3"/>
    <w:rsid w:val="005E3114"/>
    <w:rsid w:val="005E3A60"/>
    <w:rsid w:val="005E6418"/>
    <w:rsid w:val="005E66B7"/>
    <w:rsid w:val="005E6AF4"/>
    <w:rsid w:val="005E7149"/>
    <w:rsid w:val="005F29A4"/>
    <w:rsid w:val="005F317A"/>
    <w:rsid w:val="005F6793"/>
    <w:rsid w:val="005F6DF9"/>
    <w:rsid w:val="00601030"/>
    <w:rsid w:val="006046D4"/>
    <w:rsid w:val="00604C29"/>
    <w:rsid w:val="006051FE"/>
    <w:rsid w:val="006101CA"/>
    <w:rsid w:val="00611B4E"/>
    <w:rsid w:val="00611E9F"/>
    <w:rsid w:val="00612661"/>
    <w:rsid w:val="0061396E"/>
    <w:rsid w:val="00615A48"/>
    <w:rsid w:val="00616C2F"/>
    <w:rsid w:val="006324FF"/>
    <w:rsid w:val="0063340C"/>
    <w:rsid w:val="006342A8"/>
    <w:rsid w:val="00643812"/>
    <w:rsid w:val="0064626F"/>
    <w:rsid w:val="006463FB"/>
    <w:rsid w:val="00651324"/>
    <w:rsid w:val="00653631"/>
    <w:rsid w:val="00653A0D"/>
    <w:rsid w:val="00654A6E"/>
    <w:rsid w:val="00655FD5"/>
    <w:rsid w:val="006560B6"/>
    <w:rsid w:val="00664179"/>
    <w:rsid w:val="0066620C"/>
    <w:rsid w:val="00666F93"/>
    <w:rsid w:val="0067343E"/>
    <w:rsid w:val="0067384A"/>
    <w:rsid w:val="00674BF6"/>
    <w:rsid w:val="0067589A"/>
    <w:rsid w:val="00677FA1"/>
    <w:rsid w:val="00677FC1"/>
    <w:rsid w:val="00680147"/>
    <w:rsid w:val="0068045D"/>
    <w:rsid w:val="0068160E"/>
    <w:rsid w:val="0068209F"/>
    <w:rsid w:val="00682CD1"/>
    <w:rsid w:val="00687A1D"/>
    <w:rsid w:val="00692436"/>
    <w:rsid w:val="00692927"/>
    <w:rsid w:val="00694712"/>
    <w:rsid w:val="00695BB9"/>
    <w:rsid w:val="00697C82"/>
    <w:rsid w:val="006A0263"/>
    <w:rsid w:val="006A3DDB"/>
    <w:rsid w:val="006A413E"/>
    <w:rsid w:val="006A5503"/>
    <w:rsid w:val="006A6B64"/>
    <w:rsid w:val="006B1115"/>
    <w:rsid w:val="006B4240"/>
    <w:rsid w:val="006B4576"/>
    <w:rsid w:val="006B6EF8"/>
    <w:rsid w:val="006C1443"/>
    <w:rsid w:val="006C6841"/>
    <w:rsid w:val="006C707D"/>
    <w:rsid w:val="006C7CA6"/>
    <w:rsid w:val="006D4BF7"/>
    <w:rsid w:val="006D695F"/>
    <w:rsid w:val="006E0ACC"/>
    <w:rsid w:val="006E4340"/>
    <w:rsid w:val="006E765A"/>
    <w:rsid w:val="006E7F82"/>
    <w:rsid w:val="006F1DAF"/>
    <w:rsid w:val="006F278C"/>
    <w:rsid w:val="006F4F34"/>
    <w:rsid w:val="006F627F"/>
    <w:rsid w:val="00700D04"/>
    <w:rsid w:val="007012A3"/>
    <w:rsid w:val="0070208E"/>
    <w:rsid w:val="00702B64"/>
    <w:rsid w:val="00706E70"/>
    <w:rsid w:val="00712391"/>
    <w:rsid w:val="00712793"/>
    <w:rsid w:val="0071595A"/>
    <w:rsid w:val="00720049"/>
    <w:rsid w:val="007202AD"/>
    <w:rsid w:val="0072119F"/>
    <w:rsid w:val="00721D8E"/>
    <w:rsid w:val="00722515"/>
    <w:rsid w:val="00727EB7"/>
    <w:rsid w:val="00730D65"/>
    <w:rsid w:val="00731136"/>
    <w:rsid w:val="007368B2"/>
    <w:rsid w:val="0074147C"/>
    <w:rsid w:val="00741A71"/>
    <w:rsid w:val="00743D5D"/>
    <w:rsid w:val="00746A7B"/>
    <w:rsid w:val="00750F7F"/>
    <w:rsid w:val="007517CC"/>
    <w:rsid w:val="00753EE3"/>
    <w:rsid w:val="00754F1B"/>
    <w:rsid w:val="00755B3F"/>
    <w:rsid w:val="0075791C"/>
    <w:rsid w:val="00757ECD"/>
    <w:rsid w:val="0076110C"/>
    <w:rsid w:val="00764248"/>
    <w:rsid w:val="00764BBA"/>
    <w:rsid w:val="00772918"/>
    <w:rsid w:val="00773CC9"/>
    <w:rsid w:val="00774816"/>
    <w:rsid w:val="0077752C"/>
    <w:rsid w:val="00777836"/>
    <w:rsid w:val="00777D53"/>
    <w:rsid w:val="00780868"/>
    <w:rsid w:val="007816A3"/>
    <w:rsid w:val="00782637"/>
    <w:rsid w:val="00782794"/>
    <w:rsid w:val="00783726"/>
    <w:rsid w:val="0078761C"/>
    <w:rsid w:val="00787E8A"/>
    <w:rsid w:val="00790B73"/>
    <w:rsid w:val="00796A66"/>
    <w:rsid w:val="00796C7B"/>
    <w:rsid w:val="007A01FF"/>
    <w:rsid w:val="007A4142"/>
    <w:rsid w:val="007A4144"/>
    <w:rsid w:val="007A4211"/>
    <w:rsid w:val="007A4E70"/>
    <w:rsid w:val="007A506C"/>
    <w:rsid w:val="007B5106"/>
    <w:rsid w:val="007C1CC4"/>
    <w:rsid w:val="007C46B2"/>
    <w:rsid w:val="007C4D2F"/>
    <w:rsid w:val="007C7572"/>
    <w:rsid w:val="007D2549"/>
    <w:rsid w:val="007D5F6C"/>
    <w:rsid w:val="007E23CB"/>
    <w:rsid w:val="007E35A7"/>
    <w:rsid w:val="007E49FA"/>
    <w:rsid w:val="007F1D1A"/>
    <w:rsid w:val="007F2AB3"/>
    <w:rsid w:val="007F373C"/>
    <w:rsid w:val="007F44E2"/>
    <w:rsid w:val="007F78ED"/>
    <w:rsid w:val="008023CF"/>
    <w:rsid w:val="008027E2"/>
    <w:rsid w:val="00804006"/>
    <w:rsid w:val="0080713C"/>
    <w:rsid w:val="00810D0B"/>
    <w:rsid w:val="008163C7"/>
    <w:rsid w:val="00816EBE"/>
    <w:rsid w:val="008209D6"/>
    <w:rsid w:val="00820A17"/>
    <w:rsid w:val="00822AA4"/>
    <w:rsid w:val="00822B94"/>
    <w:rsid w:val="00824D0E"/>
    <w:rsid w:val="00825EFF"/>
    <w:rsid w:val="00827F06"/>
    <w:rsid w:val="0083251C"/>
    <w:rsid w:val="0083581E"/>
    <w:rsid w:val="00836DC8"/>
    <w:rsid w:val="00841227"/>
    <w:rsid w:val="00842511"/>
    <w:rsid w:val="00843F52"/>
    <w:rsid w:val="00844A3E"/>
    <w:rsid w:val="00844F86"/>
    <w:rsid w:val="00850217"/>
    <w:rsid w:val="008516F0"/>
    <w:rsid w:val="00855A47"/>
    <w:rsid w:val="00857B95"/>
    <w:rsid w:val="00862D36"/>
    <w:rsid w:val="008675C2"/>
    <w:rsid w:val="0088107C"/>
    <w:rsid w:val="0088162C"/>
    <w:rsid w:val="00891B05"/>
    <w:rsid w:val="008929C6"/>
    <w:rsid w:val="00894734"/>
    <w:rsid w:val="00896D4F"/>
    <w:rsid w:val="008A38C9"/>
    <w:rsid w:val="008A48D3"/>
    <w:rsid w:val="008A4C2B"/>
    <w:rsid w:val="008B1042"/>
    <w:rsid w:val="008B4604"/>
    <w:rsid w:val="008C1565"/>
    <w:rsid w:val="008C1E2E"/>
    <w:rsid w:val="008C3182"/>
    <w:rsid w:val="008C4A37"/>
    <w:rsid w:val="008C627E"/>
    <w:rsid w:val="008C7720"/>
    <w:rsid w:val="008D0135"/>
    <w:rsid w:val="008D0DC3"/>
    <w:rsid w:val="008D66A5"/>
    <w:rsid w:val="008E358D"/>
    <w:rsid w:val="008E47F2"/>
    <w:rsid w:val="008E7838"/>
    <w:rsid w:val="00900ACD"/>
    <w:rsid w:val="00910345"/>
    <w:rsid w:val="009121A9"/>
    <w:rsid w:val="009220F9"/>
    <w:rsid w:val="00922F56"/>
    <w:rsid w:val="0092755F"/>
    <w:rsid w:val="00931361"/>
    <w:rsid w:val="00946BAD"/>
    <w:rsid w:val="00951A21"/>
    <w:rsid w:val="00952109"/>
    <w:rsid w:val="00954D8C"/>
    <w:rsid w:val="0095631F"/>
    <w:rsid w:val="00956953"/>
    <w:rsid w:val="00957441"/>
    <w:rsid w:val="009611AD"/>
    <w:rsid w:val="00962BFD"/>
    <w:rsid w:val="00967AFE"/>
    <w:rsid w:val="00970C16"/>
    <w:rsid w:val="00972FCB"/>
    <w:rsid w:val="00974340"/>
    <w:rsid w:val="00975080"/>
    <w:rsid w:val="0097555E"/>
    <w:rsid w:val="00977946"/>
    <w:rsid w:val="0098586E"/>
    <w:rsid w:val="009867C1"/>
    <w:rsid w:val="009904DC"/>
    <w:rsid w:val="009941E8"/>
    <w:rsid w:val="0099462E"/>
    <w:rsid w:val="00995B40"/>
    <w:rsid w:val="009A2D34"/>
    <w:rsid w:val="009A4DBF"/>
    <w:rsid w:val="009A6A69"/>
    <w:rsid w:val="009A7A91"/>
    <w:rsid w:val="009B075F"/>
    <w:rsid w:val="009B110E"/>
    <w:rsid w:val="009B3E56"/>
    <w:rsid w:val="009B5AF8"/>
    <w:rsid w:val="009C0984"/>
    <w:rsid w:val="009C20D0"/>
    <w:rsid w:val="009C279D"/>
    <w:rsid w:val="009D2EEF"/>
    <w:rsid w:val="009D3F33"/>
    <w:rsid w:val="009D45CB"/>
    <w:rsid w:val="009E04F6"/>
    <w:rsid w:val="009E0708"/>
    <w:rsid w:val="009E2174"/>
    <w:rsid w:val="009F267C"/>
    <w:rsid w:val="009F47EB"/>
    <w:rsid w:val="009F70BE"/>
    <w:rsid w:val="00A024D8"/>
    <w:rsid w:val="00A12E00"/>
    <w:rsid w:val="00A12E2C"/>
    <w:rsid w:val="00A14EEC"/>
    <w:rsid w:val="00A26CED"/>
    <w:rsid w:val="00A319F1"/>
    <w:rsid w:val="00A3203E"/>
    <w:rsid w:val="00A3322A"/>
    <w:rsid w:val="00A37691"/>
    <w:rsid w:val="00A405E7"/>
    <w:rsid w:val="00A41AD3"/>
    <w:rsid w:val="00A46818"/>
    <w:rsid w:val="00A47064"/>
    <w:rsid w:val="00A509A3"/>
    <w:rsid w:val="00A519AF"/>
    <w:rsid w:val="00A538A7"/>
    <w:rsid w:val="00A544DB"/>
    <w:rsid w:val="00A5594B"/>
    <w:rsid w:val="00A5774A"/>
    <w:rsid w:val="00A6144A"/>
    <w:rsid w:val="00A64348"/>
    <w:rsid w:val="00A659E7"/>
    <w:rsid w:val="00A751E3"/>
    <w:rsid w:val="00A75362"/>
    <w:rsid w:val="00A77171"/>
    <w:rsid w:val="00A807AB"/>
    <w:rsid w:val="00A81DBD"/>
    <w:rsid w:val="00A81E0C"/>
    <w:rsid w:val="00A84A37"/>
    <w:rsid w:val="00A85D0A"/>
    <w:rsid w:val="00A85D69"/>
    <w:rsid w:val="00A8785E"/>
    <w:rsid w:val="00A9158F"/>
    <w:rsid w:val="00A918C8"/>
    <w:rsid w:val="00A924E8"/>
    <w:rsid w:val="00A937C7"/>
    <w:rsid w:val="00A942D8"/>
    <w:rsid w:val="00A94EAE"/>
    <w:rsid w:val="00A974A5"/>
    <w:rsid w:val="00AA0A3E"/>
    <w:rsid w:val="00AA1F1F"/>
    <w:rsid w:val="00AA209B"/>
    <w:rsid w:val="00AA3636"/>
    <w:rsid w:val="00AA3A45"/>
    <w:rsid w:val="00AA4F1C"/>
    <w:rsid w:val="00AA663D"/>
    <w:rsid w:val="00AA6AF4"/>
    <w:rsid w:val="00AA7859"/>
    <w:rsid w:val="00AB006D"/>
    <w:rsid w:val="00AB0DE7"/>
    <w:rsid w:val="00AB5D73"/>
    <w:rsid w:val="00AC2311"/>
    <w:rsid w:val="00AC5231"/>
    <w:rsid w:val="00AC6954"/>
    <w:rsid w:val="00AD048A"/>
    <w:rsid w:val="00AD502E"/>
    <w:rsid w:val="00AD671E"/>
    <w:rsid w:val="00AE043A"/>
    <w:rsid w:val="00AE09D8"/>
    <w:rsid w:val="00AF2890"/>
    <w:rsid w:val="00AF2EFF"/>
    <w:rsid w:val="00AF3616"/>
    <w:rsid w:val="00AF5BCD"/>
    <w:rsid w:val="00AF68C4"/>
    <w:rsid w:val="00B009BF"/>
    <w:rsid w:val="00B015E4"/>
    <w:rsid w:val="00B03774"/>
    <w:rsid w:val="00B06F4B"/>
    <w:rsid w:val="00B07843"/>
    <w:rsid w:val="00B07E4E"/>
    <w:rsid w:val="00B140B9"/>
    <w:rsid w:val="00B1469F"/>
    <w:rsid w:val="00B14CC7"/>
    <w:rsid w:val="00B17287"/>
    <w:rsid w:val="00B17F00"/>
    <w:rsid w:val="00B222B0"/>
    <w:rsid w:val="00B24E96"/>
    <w:rsid w:val="00B2696C"/>
    <w:rsid w:val="00B3500A"/>
    <w:rsid w:val="00B43BC5"/>
    <w:rsid w:val="00B44558"/>
    <w:rsid w:val="00B526B4"/>
    <w:rsid w:val="00B52A0E"/>
    <w:rsid w:val="00B55094"/>
    <w:rsid w:val="00B57A5F"/>
    <w:rsid w:val="00B62F18"/>
    <w:rsid w:val="00B63394"/>
    <w:rsid w:val="00B6677F"/>
    <w:rsid w:val="00B67278"/>
    <w:rsid w:val="00B710B4"/>
    <w:rsid w:val="00B72363"/>
    <w:rsid w:val="00B731B9"/>
    <w:rsid w:val="00B758A4"/>
    <w:rsid w:val="00B760FE"/>
    <w:rsid w:val="00B77B4A"/>
    <w:rsid w:val="00B806EC"/>
    <w:rsid w:val="00B82B0A"/>
    <w:rsid w:val="00B83AB9"/>
    <w:rsid w:val="00B90532"/>
    <w:rsid w:val="00BA3EA1"/>
    <w:rsid w:val="00BA7EEF"/>
    <w:rsid w:val="00BB33DF"/>
    <w:rsid w:val="00BB35F2"/>
    <w:rsid w:val="00BB75BA"/>
    <w:rsid w:val="00BC203C"/>
    <w:rsid w:val="00BC76D2"/>
    <w:rsid w:val="00BD08D8"/>
    <w:rsid w:val="00BD2E37"/>
    <w:rsid w:val="00BD4565"/>
    <w:rsid w:val="00BE1EFB"/>
    <w:rsid w:val="00BE72AC"/>
    <w:rsid w:val="00BE72B7"/>
    <w:rsid w:val="00BF2E31"/>
    <w:rsid w:val="00BF56AC"/>
    <w:rsid w:val="00BF61E1"/>
    <w:rsid w:val="00BF7ECB"/>
    <w:rsid w:val="00BF7F1A"/>
    <w:rsid w:val="00C019EB"/>
    <w:rsid w:val="00C03754"/>
    <w:rsid w:val="00C0441A"/>
    <w:rsid w:val="00C049F8"/>
    <w:rsid w:val="00C07F1E"/>
    <w:rsid w:val="00C10D57"/>
    <w:rsid w:val="00C144E6"/>
    <w:rsid w:val="00C16D53"/>
    <w:rsid w:val="00C175E8"/>
    <w:rsid w:val="00C21DC6"/>
    <w:rsid w:val="00C22DA4"/>
    <w:rsid w:val="00C241BD"/>
    <w:rsid w:val="00C275B3"/>
    <w:rsid w:val="00C3040D"/>
    <w:rsid w:val="00C37C4D"/>
    <w:rsid w:val="00C4054F"/>
    <w:rsid w:val="00C40BB3"/>
    <w:rsid w:val="00C44710"/>
    <w:rsid w:val="00C5061F"/>
    <w:rsid w:val="00C54D96"/>
    <w:rsid w:val="00C5573C"/>
    <w:rsid w:val="00C563AA"/>
    <w:rsid w:val="00C56EF7"/>
    <w:rsid w:val="00C60CD0"/>
    <w:rsid w:val="00C62496"/>
    <w:rsid w:val="00C631AB"/>
    <w:rsid w:val="00C64BC6"/>
    <w:rsid w:val="00C65EA0"/>
    <w:rsid w:val="00C67599"/>
    <w:rsid w:val="00C7040C"/>
    <w:rsid w:val="00C75E6E"/>
    <w:rsid w:val="00C765FA"/>
    <w:rsid w:val="00C814D2"/>
    <w:rsid w:val="00C82774"/>
    <w:rsid w:val="00C83B8D"/>
    <w:rsid w:val="00C922EA"/>
    <w:rsid w:val="00C94490"/>
    <w:rsid w:val="00C953A9"/>
    <w:rsid w:val="00C97C12"/>
    <w:rsid w:val="00C97FBD"/>
    <w:rsid w:val="00CA1E34"/>
    <w:rsid w:val="00CA5763"/>
    <w:rsid w:val="00CA5ACE"/>
    <w:rsid w:val="00CA5E69"/>
    <w:rsid w:val="00CA6DFA"/>
    <w:rsid w:val="00CB3783"/>
    <w:rsid w:val="00CB3B12"/>
    <w:rsid w:val="00CB7D26"/>
    <w:rsid w:val="00CC2B3D"/>
    <w:rsid w:val="00CC602B"/>
    <w:rsid w:val="00CD0614"/>
    <w:rsid w:val="00CD0A91"/>
    <w:rsid w:val="00CD20C3"/>
    <w:rsid w:val="00CD5251"/>
    <w:rsid w:val="00CD780A"/>
    <w:rsid w:val="00CE15D8"/>
    <w:rsid w:val="00CE5CFC"/>
    <w:rsid w:val="00CF0FE6"/>
    <w:rsid w:val="00CF10D6"/>
    <w:rsid w:val="00CF1D8D"/>
    <w:rsid w:val="00CF572E"/>
    <w:rsid w:val="00D04B5B"/>
    <w:rsid w:val="00D125EC"/>
    <w:rsid w:val="00D17CC4"/>
    <w:rsid w:val="00D20D3B"/>
    <w:rsid w:val="00D231D4"/>
    <w:rsid w:val="00D331F0"/>
    <w:rsid w:val="00D359C6"/>
    <w:rsid w:val="00D37F50"/>
    <w:rsid w:val="00D4135C"/>
    <w:rsid w:val="00D42F27"/>
    <w:rsid w:val="00D45D92"/>
    <w:rsid w:val="00D4724B"/>
    <w:rsid w:val="00D4778C"/>
    <w:rsid w:val="00D50296"/>
    <w:rsid w:val="00D529F1"/>
    <w:rsid w:val="00D569CE"/>
    <w:rsid w:val="00D56ED4"/>
    <w:rsid w:val="00D61FA0"/>
    <w:rsid w:val="00D6392B"/>
    <w:rsid w:val="00D6582B"/>
    <w:rsid w:val="00D70241"/>
    <w:rsid w:val="00D71ED5"/>
    <w:rsid w:val="00D76EC4"/>
    <w:rsid w:val="00D76FB6"/>
    <w:rsid w:val="00D80529"/>
    <w:rsid w:val="00D81196"/>
    <w:rsid w:val="00D817D4"/>
    <w:rsid w:val="00D823FA"/>
    <w:rsid w:val="00D83776"/>
    <w:rsid w:val="00D84FBB"/>
    <w:rsid w:val="00D8597D"/>
    <w:rsid w:val="00D909F9"/>
    <w:rsid w:val="00D9501E"/>
    <w:rsid w:val="00D96FE3"/>
    <w:rsid w:val="00D97865"/>
    <w:rsid w:val="00DA29BA"/>
    <w:rsid w:val="00DA6A4E"/>
    <w:rsid w:val="00DB35CC"/>
    <w:rsid w:val="00DB7E04"/>
    <w:rsid w:val="00DC33B2"/>
    <w:rsid w:val="00DC4D89"/>
    <w:rsid w:val="00DC5DE6"/>
    <w:rsid w:val="00DD10A3"/>
    <w:rsid w:val="00DD3E13"/>
    <w:rsid w:val="00DD41B8"/>
    <w:rsid w:val="00DD4B49"/>
    <w:rsid w:val="00DD66B0"/>
    <w:rsid w:val="00DD67D7"/>
    <w:rsid w:val="00DE05D6"/>
    <w:rsid w:val="00DE14E2"/>
    <w:rsid w:val="00DE18BB"/>
    <w:rsid w:val="00DE38C7"/>
    <w:rsid w:val="00DE6987"/>
    <w:rsid w:val="00DE7D38"/>
    <w:rsid w:val="00DF02CF"/>
    <w:rsid w:val="00DF25A1"/>
    <w:rsid w:val="00DF3EA5"/>
    <w:rsid w:val="00DF54CF"/>
    <w:rsid w:val="00DF7319"/>
    <w:rsid w:val="00DF7463"/>
    <w:rsid w:val="00E01E25"/>
    <w:rsid w:val="00E13244"/>
    <w:rsid w:val="00E20D2B"/>
    <w:rsid w:val="00E23C6E"/>
    <w:rsid w:val="00E26B90"/>
    <w:rsid w:val="00E27B43"/>
    <w:rsid w:val="00E33126"/>
    <w:rsid w:val="00E34255"/>
    <w:rsid w:val="00E379F8"/>
    <w:rsid w:val="00E4008F"/>
    <w:rsid w:val="00E42EB7"/>
    <w:rsid w:val="00E42F06"/>
    <w:rsid w:val="00E4370A"/>
    <w:rsid w:val="00E43B8B"/>
    <w:rsid w:val="00E443B0"/>
    <w:rsid w:val="00E506C5"/>
    <w:rsid w:val="00E51FD5"/>
    <w:rsid w:val="00E53A68"/>
    <w:rsid w:val="00E62B18"/>
    <w:rsid w:val="00E64DA6"/>
    <w:rsid w:val="00E6520A"/>
    <w:rsid w:val="00E67AB2"/>
    <w:rsid w:val="00E70A56"/>
    <w:rsid w:val="00E73303"/>
    <w:rsid w:val="00E8194A"/>
    <w:rsid w:val="00E81B60"/>
    <w:rsid w:val="00E81E1E"/>
    <w:rsid w:val="00E85064"/>
    <w:rsid w:val="00E8587F"/>
    <w:rsid w:val="00E87A95"/>
    <w:rsid w:val="00EA0D41"/>
    <w:rsid w:val="00EA0E95"/>
    <w:rsid w:val="00EA38DB"/>
    <w:rsid w:val="00EB00D6"/>
    <w:rsid w:val="00EB0402"/>
    <w:rsid w:val="00EB3017"/>
    <w:rsid w:val="00EC21C4"/>
    <w:rsid w:val="00EC2549"/>
    <w:rsid w:val="00EC2AA0"/>
    <w:rsid w:val="00EC4826"/>
    <w:rsid w:val="00ED0650"/>
    <w:rsid w:val="00ED477D"/>
    <w:rsid w:val="00EE0097"/>
    <w:rsid w:val="00EE6353"/>
    <w:rsid w:val="00EE6DE0"/>
    <w:rsid w:val="00EF2FAE"/>
    <w:rsid w:val="00EF51DC"/>
    <w:rsid w:val="00EF6587"/>
    <w:rsid w:val="00EF71B9"/>
    <w:rsid w:val="00F0300C"/>
    <w:rsid w:val="00F0757E"/>
    <w:rsid w:val="00F14C15"/>
    <w:rsid w:val="00F153DE"/>
    <w:rsid w:val="00F15533"/>
    <w:rsid w:val="00F228BD"/>
    <w:rsid w:val="00F31106"/>
    <w:rsid w:val="00F31A72"/>
    <w:rsid w:val="00F3244F"/>
    <w:rsid w:val="00F32E6E"/>
    <w:rsid w:val="00F35169"/>
    <w:rsid w:val="00F40D2F"/>
    <w:rsid w:val="00F41903"/>
    <w:rsid w:val="00F420E2"/>
    <w:rsid w:val="00F447BC"/>
    <w:rsid w:val="00F46B60"/>
    <w:rsid w:val="00F46F4B"/>
    <w:rsid w:val="00F62902"/>
    <w:rsid w:val="00F655ED"/>
    <w:rsid w:val="00F72E29"/>
    <w:rsid w:val="00F7371B"/>
    <w:rsid w:val="00F769C6"/>
    <w:rsid w:val="00F76A96"/>
    <w:rsid w:val="00F81DBA"/>
    <w:rsid w:val="00F83702"/>
    <w:rsid w:val="00F84500"/>
    <w:rsid w:val="00F84D96"/>
    <w:rsid w:val="00F903E2"/>
    <w:rsid w:val="00F94AF7"/>
    <w:rsid w:val="00FA0BF0"/>
    <w:rsid w:val="00FA6003"/>
    <w:rsid w:val="00FB3BE9"/>
    <w:rsid w:val="00FB4444"/>
    <w:rsid w:val="00FB77BF"/>
    <w:rsid w:val="00FC28CD"/>
    <w:rsid w:val="00FC574D"/>
    <w:rsid w:val="00FC7B68"/>
    <w:rsid w:val="00FD05EC"/>
    <w:rsid w:val="00FD1F63"/>
    <w:rsid w:val="00FD2549"/>
    <w:rsid w:val="00FD354B"/>
    <w:rsid w:val="00FD43DD"/>
    <w:rsid w:val="00FE4D6A"/>
    <w:rsid w:val="00FE4E95"/>
    <w:rsid w:val="00FE580F"/>
    <w:rsid w:val="00FE5FE8"/>
    <w:rsid w:val="00FF3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79387"/>
  <w15:chartTrackingRefBased/>
  <w15:docId w15:val="{7BFBBAF6-447F-44FB-9508-3404830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794"/>
    <w:pPr>
      <w:spacing w:after="200" w:line="276" w:lineRule="auto"/>
    </w:pPr>
    <w:rPr>
      <w:sz w:val="22"/>
      <w:szCs w:val="22"/>
      <w:lang w:eastAsia="en-US"/>
    </w:rPr>
  </w:style>
  <w:style w:type="paragraph" w:styleId="Nagwek1">
    <w:name w:val="heading 1"/>
    <w:basedOn w:val="Normalny"/>
    <w:next w:val="Normalny"/>
    <w:link w:val="Nagwek1Znak"/>
    <w:uiPriority w:val="9"/>
    <w:qFormat/>
    <w:rsid w:val="006A413E"/>
    <w:pPr>
      <w:keepNext/>
      <w:keepLines/>
      <w:spacing w:before="480" w:after="0"/>
      <w:outlineLvl w:val="0"/>
    </w:pPr>
    <w:rPr>
      <w:rFonts w:ascii="Cambria" w:eastAsia="Times New Roman" w:hAnsi="Cambria"/>
      <w:b/>
      <w:bCs/>
      <w:color w:val="21798E"/>
      <w:sz w:val="28"/>
      <w:szCs w:val="28"/>
      <w:lang w:val="x-none" w:eastAsia="x-none"/>
    </w:rPr>
  </w:style>
  <w:style w:type="paragraph" w:styleId="Nagwek2">
    <w:name w:val="heading 2"/>
    <w:basedOn w:val="Normalny"/>
    <w:next w:val="Normalny"/>
    <w:link w:val="Nagwek2Znak"/>
    <w:uiPriority w:val="9"/>
    <w:unhideWhenUsed/>
    <w:qFormat/>
    <w:rsid w:val="006A413E"/>
    <w:pPr>
      <w:keepNext/>
      <w:keepLines/>
      <w:spacing w:before="200" w:after="0"/>
      <w:outlineLvl w:val="1"/>
    </w:pPr>
    <w:rPr>
      <w:rFonts w:ascii="Cambria" w:eastAsia="Times New Roman" w:hAnsi="Cambria"/>
      <w:b/>
      <w:bCs/>
      <w:color w:val="2DA2BF"/>
      <w:sz w:val="26"/>
      <w:szCs w:val="26"/>
      <w:lang w:val="x-none" w:eastAsia="x-none"/>
    </w:rPr>
  </w:style>
  <w:style w:type="paragraph" w:styleId="Nagwek3">
    <w:name w:val="heading 3"/>
    <w:basedOn w:val="Normalny"/>
    <w:next w:val="Normalny"/>
    <w:link w:val="Nagwek3Znak"/>
    <w:uiPriority w:val="9"/>
    <w:semiHidden/>
    <w:unhideWhenUsed/>
    <w:qFormat/>
    <w:rsid w:val="006A413E"/>
    <w:pPr>
      <w:keepNext/>
      <w:keepLines/>
      <w:spacing w:before="200" w:after="0"/>
      <w:outlineLvl w:val="2"/>
    </w:pPr>
    <w:rPr>
      <w:rFonts w:ascii="Cambria" w:eastAsia="Times New Roman" w:hAnsi="Cambria"/>
      <w:b/>
      <w:bCs/>
      <w:color w:val="2DA2BF"/>
      <w:sz w:val="20"/>
      <w:szCs w:val="20"/>
      <w:lang w:val="x-none" w:eastAsia="x-none"/>
    </w:rPr>
  </w:style>
  <w:style w:type="paragraph" w:styleId="Nagwek4">
    <w:name w:val="heading 4"/>
    <w:basedOn w:val="Normalny"/>
    <w:next w:val="Normalny"/>
    <w:link w:val="Nagwek4Znak"/>
    <w:uiPriority w:val="9"/>
    <w:semiHidden/>
    <w:unhideWhenUsed/>
    <w:qFormat/>
    <w:rsid w:val="006A413E"/>
    <w:pPr>
      <w:keepNext/>
      <w:keepLines/>
      <w:spacing w:before="200" w:after="0"/>
      <w:outlineLvl w:val="3"/>
    </w:pPr>
    <w:rPr>
      <w:rFonts w:ascii="Cambria" w:eastAsia="Times New Roman" w:hAnsi="Cambria"/>
      <w:b/>
      <w:bCs/>
      <w:i/>
      <w:iCs/>
      <w:color w:val="2DA2BF"/>
      <w:sz w:val="20"/>
      <w:szCs w:val="20"/>
      <w:lang w:val="x-none" w:eastAsia="x-none"/>
    </w:rPr>
  </w:style>
  <w:style w:type="paragraph" w:styleId="Nagwek5">
    <w:name w:val="heading 5"/>
    <w:basedOn w:val="Normalny"/>
    <w:next w:val="Normalny"/>
    <w:link w:val="Nagwek5Znak"/>
    <w:uiPriority w:val="9"/>
    <w:semiHidden/>
    <w:unhideWhenUsed/>
    <w:qFormat/>
    <w:rsid w:val="006A413E"/>
    <w:pPr>
      <w:keepNext/>
      <w:keepLines/>
      <w:spacing w:before="200" w:after="0"/>
      <w:outlineLvl w:val="4"/>
    </w:pPr>
    <w:rPr>
      <w:rFonts w:ascii="Cambria" w:eastAsia="Times New Roman"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6A413E"/>
    <w:pPr>
      <w:keepNext/>
      <w:keepLines/>
      <w:spacing w:before="200" w:after="0"/>
      <w:outlineLvl w:val="5"/>
    </w:pPr>
    <w:rPr>
      <w:rFonts w:ascii="Cambria" w:eastAsia="Times New Roman" w:hAnsi="Cambria"/>
      <w:i/>
      <w:iCs/>
      <w:color w:val="16505E"/>
      <w:sz w:val="20"/>
      <w:szCs w:val="20"/>
      <w:lang w:val="x-none" w:eastAsia="x-none"/>
    </w:rPr>
  </w:style>
  <w:style w:type="paragraph" w:styleId="Nagwek7">
    <w:name w:val="heading 7"/>
    <w:basedOn w:val="Normalny"/>
    <w:next w:val="Normalny"/>
    <w:link w:val="Nagwek7Znak"/>
    <w:uiPriority w:val="9"/>
    <w:semiHidden/>
    <w:unhideWhenUsed/>
    <w:qFormat/>
    <w:rsid w:val="006A413E"/>
    <w:pPr>
      <w:keepNext/>
      <w:keepLines/>
      <w:spacing w:before="200" w:after="0"/>
      <w:outlineLvl w:val="6"/>
    </w:pPr>
    <w:rPr>
      <w:rFonts w:ascii="Cambria" w:eastAsia="Times New Roman" w:hAnsi="Cambria"/>
      <w:i/>
      <w:iCs/>
      <w:color w:val="404040"/>
      <w:sz w:val="20"/>
      <w:szCs w:val="20"/>
      <w:lang w:val="x-none" w:eastAsia="x-none"/>
    </w:rPr>
  </w:style>
  <w:style w:type="paragraph" w:styleId="Nagwek8">
    <w:name w:val="heading 8"/>
    <w:basedOn w:val="Normalny"/>
    <w:next w:val="Normalny"/>
    <w:link w:val="Nagwek8Znak"/>
    <w:uiPriority w:val="9"/>
    <w:semiHidden/>
    <w:unhideWhenUsed/>
    <w:qFormat/>
    <w:rsid w:val="006A413E"/>
    <w:pPr>
      <w:keepNext/>
      <w:keepLines/>
      <w:spacing w:before="200" w:after="0"/>
      <w:outlineLvl w:val="7"/>
    </w:pPr>
    <w:rPr>
      <w:rFonts w:ascii="Cambria" w:eastAsia="Times New Roman"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6A413E"/>
    <w:pPr>
      <w:keepNext/>
      <w:keepLines/>
      <w:spacing w:before="200" w:after="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A413E"/>
    <w:rPr>
      <w:rFonts w:ascii="Cambria" w:eastAsia="Times New Roman" w:hAnsi="Cambria" w:cs="Times New Roman"/>
      <w:b/>
      <w:bCs/>
      <w:color w:val="21798E"/>
      <w:sz w:val="28"/>
      <w:szCs w:val="28"/>
    </w:rPr>
  </w:style>
  <w:style w:type="character" w:customStyle="1" w:styleId="Nagwek2Znak">
    <w:name w:val="Nagłówek 2 Znak"/>
    <w:link w:val="Nagwek2"/>
    <w:uiPriority w:val="9"/>
    <w:rsid w:val="006A413E"/>
    <w:rPr>
      <w:rFonts w:ascii="Cambria" w:eastAsia="Times New Roman" w:hAnsi="Cambria" w:cs="Times New Roman"/>
      <w:b/>
      <w:bCs/>
      <w:color w:val="2DA2BF"/>
      <w:sz w:val="26"/>
      <w:szCs w:val="26"/>
    </w:rPr>
  </w:style>
  <w:style w:type="character" w:customStyle="1" w:styleId="Nagwek3Znak">
    <w:name w:val="Nagłówek 3 Znak"/>
    <w:link w:val="Nagwek3"/>
    <w:uiPriority w:val="9"/>
    <w:semiHidden/>
    <w:rsid w:val="006A413E"/>
    <w:rPr>
      <w:rFonts w:ascii="Cambria" w:eastAsia="Times New Roman" w:hAnsi="Cambria" w:cs="Times New Roman"/>
      <w:b/>
      <w:bCs/>
      <w:color w:val="2DA2BF"/>
    </w:rPr>
  </w:style>
  <w:style w:type="character" w:customStyle="1" w:styleId="Nagwek4Znak">
    <w:name w:val="Nagłówek 4 Znak"/>
    <w:link w:val="Nagwek4"/>
    <w:uiPriority w:val="9"/>
    <w:semiHidden/>
    <w:rsid w:val="006A413E"/>
    <w:rPr>
      <w:rFonts w:ascii="Cambria" w:eastAsia="Times New Roman" w:hAnsi="Cambria" w:cs="Times New Roman"/>
      <w:b/>
      <w:bCs/>
      <w:i/>
      <w:iCs/>
      <w:color w:val="2DA2BF"/>
    </w:rPr>
  </w:style>
  <w:style w:type="character" w:customStyle="1" w:styleId="Nagwek5Znak">
    <w:name w:val="Nagłówek 5 Znak"/>
    <w:link w:val="Nagwek5"/>
    <w:uiPriority w:val="9"/>
    <w:semiHidden/>
    <w:rsid w:val="006A413E"/>
    <w:rPr>
      <w:rFonts w:ascii="Cambria" w:eastAsia="Times New Roman" w:hAnsi="Cambria" w:cs="Times New Roman"/>
      <w:color w:val="16505E"/>
    </w:rPr>
  </w:style>
  <w:style w:type="character" w:customStyle="1" w:styleId="Nagwek6Znak">
    <w:name w:val="Nagłówek 6 Znak"/>
    <w:link w:val="Nagwek6"/>
    <w:uiPriority w:val="9"/>
    <w:semiHidden/>
    <w:rsid w:val="006A413E"/>
    <w:rPr>
      <w:rFonts w:ascii="Cambria" w:eastAsia="Times New Roman" w:hAnsi="Cambria" w:cs="Times New Roman"/>
      <w:i/>
      <w:iCs/>
      <w:color w:val="16505E"/>
    </w:rPr>
  </w:style>
  <w:style w:type="character" w:customStyle="1" w:styleId="Nagwek7Znak">
    <w:name w:val="Nagłówek 7 Znak"/>
    <w:link w:val="Nagwek7"/>
    <w:uiPriority w:val="9"/>
    <w:semiHidden/>
    <w:rsid w:val="006A413E"/>
    <w:rPr>
      <w:rFonts w:ascii="Cambria" w:eastAsia="Times New Roman" w:hAnsi="Cambria" w:cs="Times New Roman"/>
      <w:i/>
      <w:iCs/>
      <w:color w:val="404040"/>
    </w:rPr>
  </w:style>
  <w:style w:type="character" w:customStyle="1" w:styleId="Nagwek8Znak">
    <w:name w:val="Nagłówek 8 Znak"/>
    <w:link w:val="Nagwek8"/>
    <w:uiPriority w:val="9"/>
    <w:semiHidden/>
    <w:rsid w:val="006A413E"/>
    <w:rPr>
      <w:rFonts w:ascii="Cambria" w:eastAsia="Times New Roman" w:hAnsi="Cambria" w:cs="Times New Roman"/>
      <w:color w:val="2DA2BF"/>
      <w:sz w:val="20"/>
      <w:szCs w:val="20"/>
    </w:rPr>
  </w:style>
  <w:style w:type="character" w:customStyle="1" w:styleId="Nagwek9Znak">
    <w:name w:val="Nagłówek 9 Znak"/>
    <w:link w:val="Nagwek9"/>
    <w:uiPriority w:val="9"/>
    <w:semiHidden/>
    <w:rsid w:val="006A413E"/>
    <w:rPr>
      <w:rFonts w:ascii="Cambria" w:eastAsia="Times New Roman" w:hAnsi="Cambria" w:cs="Times New Roman"/>
      <w:i/>
      <w:iCs/>
      <w:color w:val="404040"/>
      <w:sz w:val="20"/>
      <w:szCs w:val="20"/>
    </w:rPr>
  </w:style>
  <w:style w:type="paragraph" w:styleId="Legenda">
    <w:name w:val="caption"/>
    <w:basedOn w:val="Normalny"/>
    <w:next w:val="Normalny"/>
    <w:uiPriority w:val="35"/>
    <w:semiHidden/>
    <w:unhideWhenUsed/>
    <w:qFormat/>
    <w:rsid w:val="006A413E"/>
    <w:pPr>
      <w:spacing w:line="240" w:lineRule="auto"/>
    </w:pPr>
    <w:rPr>
      <w:b/>
      <w:bCs/>
      <w:color w:val="2DA2BF"/>
      <w:sz w:val="18"/>
      <w:szCs w:val="18"/>
    </w:rPr>
  </w:style>
  <w:style w:type="paragraph" w:styleId="Tytu">
    <w:name w:val="Title"/>
    <w:basedOn w:val="Normalny"/>
    <w:next w:val="Normalny"/>
    <w:link w:val="TytuZnak"/>
    <w:uiPriority w:val="10"/>
    <w:qFormat/>
    <w:rsid w:val="006A413E"/>
    <w:pPr>
      <w:pBdr>
        <w:bottom w:val="single" w:sz="8" w:space="4" w:color="2DA2BF"/>
      </w:pBdr>
      <w:spacing w:after="300" w:line="240" w:lineRule="auto"/>
      <w:contextualSpacing/>
    </w:pPr>
    <w:rPr>
      <w:rFonts w:ascii="Cambria" w:eastAsia="Times New Roman" w:hAnsi="Cambria"/>
      <w:color w:val="343434"/>
      <w:spacing w:val="5"/>
      <w:kern w:val="28"/>
      <w:sz w:val="52"/>
      <w:szCs w:val="52"/>
      <w:lang w:val="x-none" w:eastAsia="x-none"/>
    </w:rPr>
  </w:style>
  <w:style w:type="character" w:customStyle="1" w:styleId="TytuZnak">
    <w:name w:val="Tytuł Znak"/>
    <w:link w:val="Tytu"/>
    <w:uiPriority w:val="10"/>
    <w:rsid w:val="006A413E"/>
    <w:rPr>
      <w:rFonts w:ascii="Cambria" w:eastAsia="Times New Roman" w:hAnsi="Cambria" w:cs="Times New Roman"/>
      <w:color w:val="343434"/>
      <w:spacing w:val="5"/>
      <w:kern w:val="28"/>
      <w:sz w:val="52"/>
      <w:szCs w:val="52"/>
    </w:rPr>
  </w:style>
  <w:style w:type="paragraph" w:styleId="Podtytu">
    <w:name w:val="Subtitle"/>
    <w:basedOn w:val="Normalny"/>
    <w:next w:val="Normalny"/>
    <w:link w:val="PodtytuZnak"/>
    <w:uiPriority w:val="11"/>
    <w:qFormat/>
    <w:rsid w:val="006A413E"/>
    <w:pPr>
      <w:numPr>
        <w:ilvl w:val="1"/>
      </w:numPr>
    </w:pPr>
    <w:rPr>
      <w:rFonts w:ascii="Cambria" w:eastAsia="Times New Roman" w:hAnsi="Cambria"/>
      <w:i/>
      <w:iCs/>
      <w:color w:val="2DA2BF"/>
      <w:spacing w:val="15"/>
      <w:sz w:val="24"/>
      <w:szCs w:val="24"/>
      <w:lang w:val="x-none" w:eastAsia="x-none"/>
    </w:rPr>
  </w:style>
  <w:style w:type="character" w:customStyle="1" w:styleId="PodtytuZnak">
    <w:name w:val="Podtytuł Znak"/>
    <w:link w:val="Podtytu"/>
    <w:uiPriority w:val="11"/>
    <w:rsid w:val="006A413E"/>
    <w:rPr>
      <w:rFonts w:ascii="Cambria" w:eastAsia="Times New Roman" w:hAnsi="Cambria" w:cs="Times New Roman"/>
      <w:i/>
      <w:iCs/>
      <w:color w:val="2DA2BF"/>
      <w:spacing w:val="15"/>
      <w:sz w:val="24"/>
      <w:szCs w:val="24"/>
    </w:rPr>
  </w:style>
  <w:style w:type="character" w:styleId="Pogrubienie">
    <w:name w:val="Strong"/>
    <w:uiPriority w:val="22"/>
    <w:qFormat/>
    <w:rsid w:val="006A413E"/>
    <w:rPr>
      <w:b/>
      <w:bCs/>
    </w:rPr>
  </w:style>
  <w:style w:type="character" w:styleId="Uwydatnienie">
    <w:name w:val="Emphasis"/>
    <w:uiPriority w:val="20"/>
    <w:qFormat/>
    <w:rsid w:val="006A413E"/>
    <w:rPr>
      <w:i/>
      <w:iCs/>
    </w:rPr>
  </w:style>
  <w:style w:type="paragraph" w:styleId="Bezodstpw">
    <w:name w:val="No Spacing"/>
    <w:uiPriority w:val="1"/>
    <w:qFormat/>
    <w:rsid w:val="006A413E"/>
    <w:rPr>
      <w:sz w:val="22"/>
      <w:szCs w:val="22"/>
      <w:lang w:eastAsia="en-US"/>
    </w:rPr>
  </w:style>
  <w:style w:type="paragraph" w:styleId="Akapitzlist">
    <w:name w:val="List Paragraph"/>
    <w:basedOn w:val="Normalny"/>
    <w:uiPriority w:val="34"/>
    <w:qFormat/>
    <w:rsid w:val="006A413E"/>
    <w:pPr>
      <w:ind w:left="720"/>
      <w:contextualSpacing/>
    </w:pPr>
  </w:style>
  <w:style w:type="paragraph" w:styleId="Cytat">
    <w:name w:val="Quote"/>
    <w:basedOn w:val="Normalny"/>
    <w:next w:val="Normalny"/>
    <w:link w:val="CytatZnak"/>
    <w:uiPriority w:val="29"/>
    <w:qFormat/>
    <w:rsid w:val="006A413E"/>
    <w:rPr>
      <w:i/>
      <w:iCs/>
      <w:color w:val="000000"/>
      <w:sz w:val="20"/>
      <w:szCs w:val="20"/>
      <w:lang w:val="x-none" w:eastAsia="x-none"/>
    </w:rPr>
  </w:style>
  <w:style w:type="character" w:customStyle="1" w:styleId="CytatZnak">
    <w:name w:val="Cytat Znak"/>
    <w:link w:val="Cytat"/>
    <w:uiPriority w:val="29"/>
    <w:rsid w:val="006A413E"/>
    <w:rPr>
      <w:i/>
      <w:iCs/>
      <w:color w:val="000000"/>
    </w:rPr>
  </w:style>
  <w:style w:type="paragraph" w:styleId="Cytatintensywny">
    <w:name w:val="Intense Quote"/>
    <w:basedOn w:val="Normalny"/>
    <w:next w:val="Normalny"/>
    <w:link w:val="CytatintensywnyZnak"/>
    <w:uiPriority w:val="30"/>
    <w:qFormat/>
    <w:rsid w:val="006A413E"/>
    <w:pPr>
      <w:pBdr>
        <w:bottom w:val="single" w:sz="4" w:space="4" w:color="2DA2BF"/>
      </w:pBdr>
      <w:spacing w:before="200" w:after="280"/>
      <w:ind w:left="936" w:right="936"/>
    </w:pPr>
    <w:rPr>
      <w:b/>
      <w:bCs/>
      <w:i/>
      <w:iCs/>
      <w:color w:val="2DA2BF"/>
      <w:sz w:val="20"/>
      <w:szCs w:val="20"/>
      <w:lang w:val="x-none" w:eastAsia="x-none"/>
    </w:rPr>
  </w:style>
  <w:style w:type="character" w:customStyle="1" w:styleId="CytatintensywnyZnak">
    <w:name w:val="Cytat intensywny Znak"/>
    <w:link w:val="Cytatintensywny"/>
    <w:uiPriority w:val="30"/>
    <w:rsid w:val="006A413E"/>
    <w:rPr>
      <w:b/>
      <w:bCs/>
      <w:i/>
      <w:iCs/>
      <w:color w:val="2DA2BF"/>
    </w:rPr>
  </w:style>
  <w:style w:type="character" w:styleId="Wyrnieniedelikatne">
    <w:name w:val="Subtle Emphasis"/>
    <w:uiPriority w:val="19"/>
    <w:qFormat/>
    <w:rsid w:val="006A413E"/>
    <w:rPr>
      <w:i/>
      <w:iCs/>
      <w:color w:val="808080"/>
    </w:rPr>
  </w:style>
  <w:style w:type="character" w:styleId="Wyrnienieintensywne">
    <w:name w:val="Intense Emphasis"/>
    <w:uiPriority w:val="21"/>
    <w:qFormat/>
    <w:rsid w:val="006A413E"/>
    <w:rPr>
      <w:b/>
      <w:bCs/>
      <w:i/>
      <w:iCs/>
      <w:color w:val="2DA2BF"/>
    </w:rPr>
  </w:style>
  <w:style w:type="character" w:styleId="Odwoaniedelikatne">
    <w:name w:val="Subtle Reference"/>
    <w:uiPriority w:val="31"/>
    <w:qFormat/>
    <w:rsid w:val="006A413E"/>
    <w:rPr>
      <w:smallCaps/>
      <w:color w:val="DA1F28"/>
      <w:u w:val="single"/>
    </w:rPr>
  </w:style>
  <w:style w:type="character" w:styleId="Odwoanieintensywne">
    <w:name w:val="Intense Reference"/>
    <w:uiPriority w:val="32"/>
    <w:qFormat/>
    <w:rsid w:val="006A413E"/>
    <w:rPr>
      <w:b/>
      <w:bCs/>
      <w:smallCaps/>
      <w:color w:val="DA1F28"/>
      <w:spacing w:val="5"/>
      <w:u w:val="single"/>
    </w:rPr>
  </w:style>
  <w:style w:type="character" w:styleId="Tytuksiki">
    <w:name w:val="Book Title"/>
    <w:uiPriority w:val="33"/>
    <w:qFormat/>
    <w:rsid w:val="006A413E"/>
    <w:rPr>
      <w:b/>
      <w:bCs/>
      <w:smallCaps/>
      <w:spacing w:val="5"/>
    </w:rPr>
  </w:style>
  <w:style w:type="paragraph" w:styleId="Nagwekspisutreci">
    <w:name w:val="TOC Heading"/>
    <w:basedOn w:val="Nagwek1"/>
    <w:next w:val="Normalny"/>
    <w:uiPriority w:val="39"/>
    <w:semiHidden/>
    <w:unhideWhenUsed/>
    <w:qFormat/>
    <w:rsid w:val="006A413E"/>
    <w:pPr>
      <w:outlineLvl w:val="9"/>
    </w:pPr>
  </w:style>
  <w:style w:type="paragraph" w:styleId="Tekstprzypisudolnego">
    <w:name w:val="footnote text"/>
    <w:aliases w:val="Podrozdział,Footnote,Podrozdzia3"/>
    <w:basedOn w:val="Normalny"/>
    <w:link w:val="TekstprzypisudolnegoZnak"/>
    <w:uiPriority w:val="99"/>
    <w:unhideWhenUsed/>
    <w:rsid w:val="00F72E29"/>
    <w:rPr>
      <w:sz w:val="20"/>
      <w:szCs w:val="20"/>
      <w:lang w:val="x-none"/>
    </w:rPr>
  </w:style>
  <w:style w:type="character" w:customStyle="1" w:styleId="TekstprzypisudolnegoZnak">
    <w:name w:val="Tekst przypisu dolnego Znak"/>
    <w:aliases w:val="Podrozdział Znak,Footnote Znak,Podrozdzia3 Znak"/>
    <w:link w:val="Tekstprzypisudolnego"/>
    <w:uiPriority w:val="99"/>
    <w:rsid w:val="00F72E29"/>
    <w:rPr>
      <w:lang w:eastAsia="en-US"/>
    </w:rPr>
  </w:style>
  <w:style w:type="character" w:styleId="Hipercze">
    <w:name w:val="Hyperlink"/>
    <w:rsid w:val="00F72E29"/>
    <w:rPr>
      <w:color w:val="0000FF"/>
      <w:u w:val="single"/>
    </w:rPr>
  </w:style>
  <w:style w:type="character" w:styleId="Odwoanieprzypisudolnego">
    <w:name w:val="footnote reference"/>
    <w:uiPriority w:val="99"/>
    <w:semiHidden/>
    <w:unhideWhenUsed/>
    <w:rsid w:val="00F72E29"/>
    <w:rPr>
      <w:shd w:val="clear" w:color="auto" w:fill="auto"/>
      <w:vertAlign w:val="superscript"/>
    </w:rPr>
  </w:style>
  <w:style w:type="paragraph" w:customStyle="1" w:styleId="Tiret1">
    <w:name w:val="Tiret 1"/>
    <w:basedOn w:val="Normalny"/>
    <w:rsid w:val="00F72E29"/>
    <w:pPr>
      <w:numPr>
        <w:numId w:val="1"/>
      </w:numPr>
      <w:spacing w:before="120" w:after="120" w:line="240" w:lineRule="auto"/>
      <w:jc w:val="both"/>
    </w:pPr>
    <w:rPr>
      <w:rFonts w:ascii="Times New Roman" w:hAnsi="Times New Roman"/>
      <w:sz w:val="24"/>
      <w:lang w:eastAsia="en-GB"/>
    </w:rPr>
  </w:style>
  <w:style w:type="paragraph" w:customStyle="1" w:styleId="ManualHeading2">
    <w:name w:val="Manual Heading 2"/>
    <w:basedOn w:val="Normalny"/>
    <w:next w:val="Normalny"/>
    <w:rsid w:val="00D6392B"/>
    <w:pPr>
      <w:keepNext/>
      <w:tabs>
        <w:tab w:val="left" w:pos="850"/>
      </w:tabs>
      <w:spacing w:before="120" w:after="120" w:line="240" w:lineRule="auto"/>
      <w:ind w:left="850" w:hanging="850"/>
      <w:jc w:val="both"/>
      <w:outlineLvl w:val="1"/>
    </w:pPr>
    <w:rPr>
      <w:rFonts w:ascii="Times New Roman" w:hAnsi="Times New Roman"/>
      <w:b/>
      <w:sz w:val="24"/>
      <w:szCs w:val="20"/>
      <w:lang w:eastAsia="en-GB"/>
    </w:rPr>
  </w:style>
  <w:style w:type="paragraph" w:customStyle="1" w:styleId="ManualHeading3">
    <w:name w:val="Manual Heading 3"/>
    <w:basedOn w:val="Normalny"/>
    <w:next w:val="Normalny"/>
    <w:rsid w:val="007F2AB3"/>
    <w:pPr>
      <w:keepNext/>
      <w:tabs>
        <w:tab w:val="left" w:pos="850"/>
      </w:tabs>
      <w:spacing w:before="120" w:after="120" w:line="240" w:lineRule="auto"/>
      <w:ind w:left="850" w:hanging="850"/>
      <w:jc w:val="both"/>
      <w:outlineLvl w:val="2"/>
    </w:pPr>
    <w:rPr>
      <w:rFonts w:ascii="Times New Roman" w:hAnsi="Times New Roman"/>
      <w:i/>
      <w:sz w:val="24"/>
      <w:szCs w:val="20"/>
      <w:lang w:eastAsia="en-GB"/>
    </w:rPr>
  </w:style>
  <w:style w:type="paragraph" w:styleId="Tekstdymka">
    <w:name w:val="Balloon Text"/>
    <w:basedOn w:val="Normalny"/>
    <w:link w:val="TekstdymkaZnak"/>
    <w:uiPriority w:val="99"/>
    <w:semiHidden/>
    <w:unhideWhenUsed/>
    <w:rsid w:val="002321E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321EF"/>
    <w:rPr>
      <w:rFonts w:ascii="Tahoma" w:hAnsi="Tahoma" w:cs="Tahoma"/>
      <w:sz w:val="16"/>
      <w:szCs w:val="16"/>
      <w:lang w:eastAsia="en-US"/>
    </w:rPr>
  </w:style>
  <w:style w:type="character" w:styleId="Odwoaniedokomentarza">
    <w:name w:val="annotation reference"/>
    <w:uiPriority w:val="99"/>
    <w:semiHidden/>
    <w:unhideWhenUsed/>
    <w:rsid w:val="00430D37"/>
    <w:rPr>
      <w:sz w:val="16"/>
      <w:szCs w:val="16"/>
    </w:rPr>
  </w:style>
  <w:style w:type="paragraph" w:styleId="Tekstkomentarza">
    <w:name w:val="annotation text"/>
    <w:basedOn w:val="Normalny"/>
    <w:link w:val="TekstkomentarzaZnak"/>
    <w:uiPriority w:val="99"/>
    <w:unhideWhenUsed/>
    <w:rsid w:val="00430D37"/>
    <w:rPr>
      <w:sz w:val="20"/>
      <w:szCs w:val="20"/>
      <w:lang w:val="x-none"/>
    </w:rPr>
  </w:style>
  <w:style w:type="character" w:customStyle="1" w:styleId="TekstkomentarzaZnak">
    <w:name w:val="Tekst komentarza Znak"/>
    <w:link w:val="Tekstkomentarza"/>
    <w:uiPriority w:val="99"/>
    <w:rsid w:val="00430D37"/>
    <w:rPr>
      <w:lang w:eastAsia="en-US"/>
    </w:rPr>
  </w:style>
  <w:style w:type="paragraph" w:styleId="Tematkomentarza">
    <w:name w:val="annotation subject"/>
    <w:basedOn w:val="Tekstkomentarza"/>
    <w:next w:val="Tekstkomentarza"/>
    <w:link w:val="TematkomentarzaZnak"/>
    <w:uiPriority w:val="99"/>
    <w:semiHidden/>
    <w:unhideWhenUsed/>
    <w:rsid w:val="00430D37"/>
    <w:rPr>
      <w:b/>
      <w:bCs/>
    </w:rPr>
  </w:style>
  <w:style w:type="character" w:customStyle="1" w:styleId="TematkomentarzaZnak">
    <w:name w:val="Temat komentarza Znak"/>
    <w:link w:val="Tematkomentarza"/>
    <w:uiPriority w:val="99"/>
    <w:semiHidden/>
    <w:rsid w:val="00430D37"/>
    <w:rPr>
      <w:b/>
      <w:bCs/>
      <w:lang w:eastAsia="en-US"/>
    </w:rPr>
  </w:style>
  <w:style w:type="paragraph" w:customStyle="1" w:styleId="Text1">
    <w:name w:val="Text 1"/>
    <w:basedOn w:val="Normalny"/>
    <w:uiPriority w:val="99"/>
    <w:rsid w:val="001810FE"/>
    <w:pPr>
      <w:spacing w:before="120" w:after="120" w:line="240" w:lineRule="auto"/>
      <w:ind w:left="850"/>
      <w:jc w:val="both"/>
    </w:pPr>
    <w:rPr>
      <w:rFonts w:ascii="Times New Roman" w:eastAsia="Times New Roman" w:hAnsi="Times New Roman"/>
      <w:sz w:val="24"/>
      <w:szCs w:val="24"/>
      <w:lang w:eastAsia="en-GB"/>
    </w:rPr>
  </w:style>
  <w:style w:type="paragraph" w:styleId="Nagwek">
    <w:name w:val="header"/>
    <w:basedOn w:val="Normalny"/>
    <w:link w:val="NagwekZnak"/>
    <w:uiPriority w:val="99"/>
    <w:unhideWhenUsed/>
    <w:rsid w:val="001A6F83"/>
    <w:pPr>
      <w:tabs>
        <w:tab w:val="center" w:pos="4536"/>
        <w:tab w:val="right" w:pos="9072"/>
      </w:tabs>
    </w:pPr>
    <w:rPr>
      <w:lang w:val="x-none"/>
    </w:rPr>
  </w:style>
  <w:style w:type="character" w:customStyle="1" w:styleId="NagwekZnak">
    <w:name w:val="Nagłówek Znak"/>
    <w:link w:val="Nagwek"/>
    <w:uiPriority w:val="99"/>
    <w:rsid w:val="001A6F83"/>
    <w:rPr>
      <w:sz w:val="22"/>
      <w:szCs w:val="22"/>
      <w:lang w:eastAsia="en-US"/>
    </w:rPr>
  </w:style>
  <w:style w:type="paragraph" w:styleId="Stopka">
    <w:name w:val="footer"/>
    <w:basedOn w:val="Normalny"/>
    <w:link w:val="StopkaZnak"/>
    <w:uiPriority w:val="99"/>
    <w:unhideWhenUsed/>
    <w:rsid w:val="001A6F83"/>
    <w:pPr>
      <w:tabs>
        <w:tab w:val="center" w:pos="4536"/>
        <w:tab w:val="right" w:pos="9072"/>
      </w:tabs>
    </w:pPr>
    <w:rPr>
      <w:lang w:val="x-none"/>
    </w:rPr>
  </w:style>
  <w:style w:type="character" w:customStyle="1" w:styleId="StopkaZnak">
    <w:name w:val="Stopka Znak"/>
    <w:link w:val="Stopka"/>
    <w:uiPriority w:val="99"/>
    <w:rsid w:val="001A6F83"/>
    <w:rPr>
      <w:sz w:val="22"/>
      <w:szCs w:val="22"/>
      <w:lang w:eastAsia="en-US"/>
    </w:rPr>
  </w:style>
  <w:style w:type="paragraph" w:styleId="Poprawka">
    <w:name w:val="Revision"/>
    <w:hidden/>
    <w:uiPriority w:val="99"/>
    <w:semiHidden/>
    <w:rsid w:val="003A0B1E"/>
    <w:rPr>
      <w:sz w:val="22"/>
      <w:szCs w:val="22"/>
      <w:lang w:eastAsia="en-US"/>
    </w:rPr>
  </w:style>
  <w:style w:type="character" w:customStyle="1" w:styleId="h2">
    <w:name w:val="h2"/>
    <w:rsid w:val="00957441"/>
  </w:style>
  <w:style w:type="character" w:customStyle="1" w:styleId="h1">
    <w:name w:val="h1"/>
    <w:rsid w:val="00957441"/>
  </w:style>
  <w:style w:type="table" w:styleId="Tabela-Siatka">
    <w:name w:val="Table Grid"/>
    <w:basedOn w:val="Standardowy"/>
    <w:uiPriority w:val="59"/>
    <w:rsid w:val="006126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ny"/>
    <w:rsid w:val="00163D1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f0">
    <w:name w:val="pf0"/>
    <w:basedOn w:val="Normalny"/>
    <w:rsid w:val="00163D1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rsid w:val="00163D17"/>
    <w:rPr>
      <w:rFonts w:ascii="Segoe UI" w:hAnsi="Segoe UI" w:cs="Segoe UI" w:hint="default"/>
      <w:sz w:val="18"/>
      <w:szCs w:val="18"/>
    </w:rPr>
  </w:style>
  <w:style w:type="character" w:customStyle="1" w:styleId="cf11">
    <w:name w:val="cf11"/>
    <w:rsid w:val="00163D17"/>
    <w:rPr>
      <w:rFonts w:ascii="Segoe UI" w:hAnsi="Segoe UI" w:cs="Segoe UI" w:hint="default"/>
      <w:sz w:val="18"/>
      <w:szCs w:val="18"/>
    </w:rPr>
  </w:style>
  <w:style w:type="paragraph" w:customStyle="1" w:styleId="Default">
    <w:name w:val="Default"/>
    <w:rsid w:val="000B7FC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79188">
      <w:bodyDiv w:val="1"/>
      <w:marLeft w:val="0"/>
      <w:marRight w:val="0"/>
      <w:marTop w:val="0"/>
      <w:marBottom w:val="0"/>
      <w:divBdr>
        <w:top w:val="none" w:sz="0" w:space="0" w:color="auto"/>
        <w:left w:val="none" w:sz="0" w:space="0" w:color="auto"/>
        <w:bottom w:val="none" w:sz="0" w:space="0" w:color="auto"/>
        <w:right w:val="none" w:sz="0" w:space="0" w:color="auto"/>
      </w:divBdr>
    </w:div>
    <w:div w:id="1030764528">
      <w:bodyDiv w:val="1"/>
      <w:marLeft w:val="0"/>
      <w:marRight w:val="0"/>
      <w:marTop w:val="0"/>
      <w:marBottom w:val="0"/>
      <w:divBdr>
        <w:top w:val="none" w:sz="0" w:space="0" w:color="auto"/>
        <w:left w:val="none" w:sz="0" w:space="0" w:color="auto"/>
        <w:bottom w:val="none" w:sz="0" w:space="0" w:color="auto"/>
        <w:right w:val="none" w:sz="0" w:space="0" w:color="auto"/>
      </w:divBdr>
      <w:divsChild>
        <w:div w:id="187721955">
          <w:marLeft w:val="0"/>
          <w:marRight w:val="0"/>
          <w:marTop w:val="0"/>
          <w:marBottom w:val="0"/>
          <w:divBdr>
            <w:top w:val="none" w:sz="0" w:space="0" w:color="auto"/>
            <w:left w:val="none" w:sz="0" w:space="0" w:color="auto"/>
            <w:bottom w:val="none" w:sz="0" w:space="0" w:color="auto"/>
            <w:right w:val="none" w:sz="0" w:space="0" w:color="auto"/>
          </w:divBdr>
        </w:div>
        <w:div w:id="215166187">
          <w:marLeft w:val="0"/>
          <w:marRight w:val="0"/>
          <w:marTop w:val="0"/>
          <w:marBottom w:val="0"/>
          <w:divBdr>
            <w:top w:val="none" w:sz="0" w:space="0" w:color="auto"/>
            <w:left w:val="none" w:sz="0" w:space="0" w:color="auto"/>
            <w:bottom w:val="none" w:sz="0" w:space="0" w:color="auto"/>
            <w:right w:val="none" w:sz="0" w:space="0" w:color="auto"/>
          </w:divBdr>
        </w:div>
        <w:div w:id="265576873">
          <w:marLeft w:val="0"/>
          <w:marRight w:val="0"/>
          <w:marTop w:val="0"/>
          <w:marBottom w:val="0"/>
          <w:divBdr>
            <w:top w:val="none" w:sz="0" w:space="0" w:color="auto"/>
            <w:left w:val="none" w:sz="0" w:space="0" w:color="auto"/>
            <w:bottom w:val="none" w:sz="0" w:space="0" w:color="auto"/>
            <w:right w:val="none" w:sz="0" w:space="0" w:color="auto"/>
          </w:divBdr>
        </w:div>
        <w:div w:id="373239763">
          <w:marLeft w:val="0"/>
          <w:marRight w:val="0"/>
          <w:marTop w:val="0"/>
          <w:marBottom w:val="0"/>
          <w:divBdr>
            <w:top w:val="none" w:sz="0" w:space="0" w:color="auto"/>
            <w:left w:val="none" w:sz="0" w:space="0" w:color="auto"/>
            <w:bottom w:val="none" w:sz="0" w:space="0" w:color="auto"/>
            <w:right w:val="none" w:sz="0" w:space="0" w:color="auto"/>
          </w:divBdr>
        </w:div>
        <w:div w:id="414480266">
          <w:marLeft w:val="0"/>
          <w:marRight w:val="0"/>
          <w:marTop w:val="0"/>
          <w:marBottom w:val="0"/>
          <w:divBdr>
            <w:top w:val="none" w:sz="0" w:space="0" w:color="auto"/>
            <w:left w:val="none" w:sz="0" w:space="0" w:color="auto"/>
            <w:bottom w:val="none" w:sz="0" w:space="0" w:color="auto"/>
            <w:right w:val="none" w:sz="0" w:space="0" w:color="auto"/>
          </w:divBdr>
        </w:div>
        <w:div w:id="720906034">
          <w:marLeft w:val="0"/>
          <w:marRight w:val="0"/>
          <w:marTop w:val="0"/>
          <w:marBottom w:val="0"/>
          <w:divBdr>
            <w:top w:val="none" w:sz="0" w:space="0" w:color="auto"/>
            <w:left w:val="none" w:sz="0" w:space="0" w:color="auto"/>
            <w:bottom w:val="none" w:sz="0" w:space="0" w:color="auto"/>
            <w:right w:val="none" w:sz="0" w:space="0" w:color="auto"/>
          </w:divBdr>
        </w:div>
        <w:div w:id="1061515299">
          <w:marLeft w:val="0"/>
          <w:marRight w:val="0"/>
          <w:marTop w:val="0"/>
          <w:marBottom w:val="0"/>
          <w:divBdr>
            <w:top w:val="none" w:sz="0" w:space="0" w:color="auto"/>
            <w:left w:val="none" w:sz="0" w:space="0" w:color="auto"/>
            <w:bottom w:val="none" w:sz="0" w:space="0" w:color="auto"/>
            <w:right w:val="none" w:sz="0" w:space="0" w:color="auto"/>
          </w:divBdr>
        </w:div>
        <w:div w:id="1083337542">
          <w:marLeft w:val="0"/>
          <w:marRight w:val="0"/>
          <w:marTop w:val="0"/>
          <w:marBottom w:val="0"/>
          <w:divBdr>
            <w:top w:val="none" w:sz="0" w:space="0" w:color="auto"/>
            <w:left w:val="none" w:sz="0" w:space="0" w:color="auto"/>
            <w:bottom w:val="none" w:sz="0" w:space="0" w:color="auto"/>
            <w:right w:val="none" w:sz="0" w:space="0" w:color="auto"/>
          </w:divBdr>
        </w:div>
        <w:div w:id="1106342811">
          <w:marLeft w:val="0"/>
          <w:marRight w:val="0"/>
          <w:marTop w:val="0"/>
          <w:marBottom w:val="0"/>
          <w:divBdr>
            <w:top w:val="none" w:sz="0" w:space="0" w:color="auto"/>
            <w:left w:val="none" w:sz="0" w:space="0" w:color="auto"/>
            <w:bottom w:val="none" w:sz="0" w:space="0" w:color="auto"/>
            <w:right w:val="none" w:sz="0" w:space="0" w:color="auto"/>
          </w:divBdr>
        </w:div>
        <w:div w:id="1376932630">
          <w:marLeft w:val="0"/>
          <w:marRight w:val="0"/>
          <w:marTop w:val="0"/>
          <w:marBottom w:val="0"/>
          <w:divBdr>
            <w:top w:val="none" w:sz="0" w:space="0" w:color="auto"/>
            <w:left w:val="none" w:sz="0" w:space="0" w:color="auto"/>
            <w:bottom w:val="none" w:sz="0" w:space="0" w:color="auto"/>
            <w:right w:val="none" w:sz="0" w:space="0" w:color="auto"/>
          </w:divBdr>
        </w:div>
        <w:div w:id="1788699318">
          <w:marLeft w:val="0"/>
          <w:marRight w:val="0"/>
          <w:marTop w:val="0"/>
          <w:marBottom w:val="0"/>
          <w:divBdr>
            <w:top w:val="none" w:sz="0" w:space="0" w:color="auto"/>
            <w:left w:val="none" w:sz="0" w:space="0" w:color="auto"/>
            <w:bottom w:val="none" w:sz="0" w:space="0" w:color="auto"/>
            <w:right w:val="none" w:sz="0" w:space="0" w:color="auto"/>
          </w:divBdr>
        </w:div>
      </w:divsChild>
    </w:div>
    <w:div w:id="1058163513">
      <w:bodyDiv w:val="1"/>
      <w:marLeft w:val="0"/>
      <w:marRight w:val="0"/>
      <w:marTop w:val="0"/>
      <w:marBottom w:val="0"/>
      <w:divBdr>
        <w:top w:val="none" w:sz="0" w:space="0" w:color="auto"/>
        <w:left w:val="none" w:sz="0" w:space="0" w:color="auto"/>
        <w:bottom w:val="none" w:sz="0" w:space="0" w:color="auto"/>
        <w:right w:val="none" w:sz="0" w:space="0" w:color="auto"/>
      </w:divBdr>
    </w:div>
    <w:div w:id="1138376579">
      <w:bodyDiv w:val="1"/>
      <w:marLeft w:val="0"/>
      <w:marRight w:val="0"/>
      <w:marTop w:val="0"/>
      <w:marBottom w:val="0"/>
      <w:divBdr>
        <w:top w:val="none" w:sz="0" w:space="0" w:color="auto"/>
        <w:left w:val="none" w:sz="0" w:space="0" w:color="auto"/>
        <w:bottom w:val="none" w:sz="0" w:space="0" w:color="auto"/>
        <w:right w:val="none" w:sz="0" w:space="0" w:color="auto"/>
      </w:divBdr>
    </w:div>
    <w:div w:id="1376850631">
      <w:bodyDiv w:val="1"/>
      <w:marLeft w:val="0"/>
      <w:marRight w:val="0"/>
      <w:marTop w:val="0"/>
      <w:marBottom w:val="0"/>
      <w:divBdr>
        <w:top w:val="none" w:sz="0" w:space="0" w:color="auto"/>
        <w:left w:val="none" w:sz="0" w:space="0" w:color="auto"/>
        <w:bottom w:val="none" w:sz="0" w:space="0" w:color="auto"/>
        <w:right w:val="none" w:sz="0" w:space="0" w:color="auto"/>
      </w:divBdr>
    </w:div>
    <w:div w:id="1570840908">
      <w:bodyDiv w:val="1"/>
      <w:marLeft w:val="0"/>
      <w:marRight w:val="0"/>
      <w:marTop w:val="0"/>
      <w:marBottom w:val="0"/>
      <w:divBdr>
        <w:top w:val="none" w:sz="0" w:space="0" w:color="auto"/>
        <w:left w:val="none" w:sz="0" w:space="0" w:color="auto"/>
        <w:bottom w:val="none" w:sz="0" w:space="0" w:color="auto"/>
        <w:right w:val="none" w:sz="0" w:space="0" w:color="auto"/>
      </w:divBdr>
    </w:div>
    <w:div w:id="21239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1992L0043:EN:N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7BDB-50A4-45AA-9102-DD97A56E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4716</Words>
  <Characters>28301</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32952</CharactersWithSpaces>
  <SharedDoc>false</SharedDoc>
  <HLinks>
    <vt:vector size="12" baseType="variant">
      <vt:variant>
        <vt:i4>5177354</vt:i4>
      </vt:variant>
      <vt:variant>
        <vt:i4>0</vt:i4>
      </vt:variant>
      <vt:variant>
        <vt:i4>0</vt:i4>
      </vt:variant>
      <vt:variant>
        <vt:i4>5</vt:i4>
      </vt:variant>
      <vt:variant>
        <vt:lpwstr>http://eur-lex.europa.eu/LexUriServ/LexUriServ.do?uri=CELEX:31992L0043:EN:NOT</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Wudarska</dc:creator>
  <cp:keywords/>
  <cp:lastModifiedBy>Anna Rak</cp:lastModifiedBy>
  <cp:revision>55</cp:revision>
  <cp:lastPrinted>2023-03-10T11:36:00Z</cp:lastPrinted>
  <dcterms:created xsi:type="dcterms:W3CDTF">2023-03-13T09:55:00Z</dcterms:created>
  <dcterms:modified xsi:type="dcterms:W3CDTF">2023-05-19T12:07:00Z</dcterms:modified>
</cp:coreProperties>
</file>