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0D2A8C" w14:textId="77777777" w:rsidR="00FA0BF0" w:rsidRDefault="00FA0BF0" w:rsidP="00311136">
      <w:pPr>
        <w:keepNext/>
        <w:tabs>
          <w:tab w:val="left" w:pos="850"/>
        </w:tabs>
        <w:spacing w:before="360" w:after="120" w:line="240" w:lineRule="auto"/>
        <w:outlineLvl w:val="0"/>
        <w:rPr>
          <w:rFonts w:ascii="Arial" w:hAnsi="Arial" w:cs="Arial"/>
          <w:b/>
          <w:bCs/>
          <w:smallCaps/>
          <w:sz w:val="20"/>
          <w:szCs w:val="20"/>
          <w:lang w:eastAsia="en-GB"/>
        </w:rPr>
      </w:pPr>
    </w:p>
    <w:p w14:paraId="1B25F9B4" w14:textId="77777777" w:rsidR="001D1BCF" w:rsidRPr="00C01925" w:rsidRDefault="00375DDA" w:rsidP="00311136">
      <w:pPr>
        <w:keepNext/>
        <w:tabs>
          <w:tab w:val="left" w:pos="850"/>
        </w:tabs>
        <w:spacing w:before="360" w:after="120" w:line="240" w:lineRule="auto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 xml:space="preserve">FORMULARZ DO WNIOSKU O DOFINANSOWANIE W RAMACH </w:t>
      </w:r>
      <w:r w:rsidR="00A05BD3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FEL</w:t>
      </w: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 xml:space="preserve"> 20</w:t>
      </w:r>
      <w:r w:rsidR="00A05BD3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21</w:t>
      </w: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-202</w:t>
      </w:r>
      <w:r w:rsidR="00A05BD3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7</w:t>
      </w:r>
      <w:r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 xml:space="preserve"> W ZAKRESIE OCENY ODDZIAŁYWANIANA ŚRODOWISKO (OOŚ)</w:t>
      </w:r>
    </w:p>
    <w:p w14:paraId="1AE934C0" w14:textId="5C04BCB4" w:rsidR="00025F6C" w:rsidRPr="00C01925" w:rsidRDefault="0007308A" w:rsidP="00311136">
      <w:pPr>
        <w:keepNext/>
        <w:tabs>
          <w:tab w:val="left" w:pos="850"/>
        </w:tabs>
        <w:spacing w:before="360" w:after="120" w:line="240" w:lineRule="auto"/>
        <w:ind w:left="850" w:hanging="850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  <w:r w:rsidRPr="00C01925"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6D5A7E9" wp14:editId="0DBCB683">
                <wp:simplePos x="0" y="0"/>
                <wp:positionH relativeFrom="column">
                  <wp:posOffset>-147320</wp:posOffset>
                </wp:positionH>
                <wp:positionV relativeFrom="paragraph">
                  <wp:posOffset>344805</wp:posOffset>
                </wp:positionV>
                <wp:extent cx="5991225" cy="390525"/>
                <wp:effectExtent l="9525" t="6350" r="9525" b="12700"/>
                <wp:wrapNone/>
                <wp:docPr id="6" name="Pole tekstow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122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006FF" w14:textId="77777777" w:rsidR="003D5F92" w:rsidRPr="00C01925" w:rsidRDefault="003D5F92" w:rsidP="003D5F92">
                            <w:pPr>
                              <w:keepNext/>
                              <w:tabs>
                                <w:tab w:val="left" w:pos="850"/>
                              </w:tabs>
                              <w:spacing w:before="120" w:after="120" w:line="240" w:lineRule="auto"/>
                              <w:ind w:left="851" w:hanging="851"/>
                              <w:jc w:val="center"/>
                              <w:outlineLvl w:val="0"/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C01925"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  <w:t>Nazwa Beneficjenta:</w:t>
                            </w:r>
                          </w:p>
                          <w:p w14:paraId="46C943B8" w14:textId="77777777" w:rsidR="003D5F92" w:rsidRDefault="003D5F92" w:rsidP="003D5F9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D5A7E9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alt="&quot;&quot;" style="position:absolute;left:0;text-align:left;margin-left:-11.6pt;margin-top:27.15pt;width:471.75pt;height:30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">
                <v:textbox>
                  <w:txbxContent>
                    <w:p w14:paraId="4A7006FF" w14:textId="77777777" w:rsidR="003D5F92" w:rsidRPr="00C01925" w:rsidRDefault="003D5F92" w:rsidP="003D5F92">
                      <w:pPr>
                        <w:keepNext/>
                        <w:tabs>
                          <w:tab w:val="left" w:pos="850"/>
                        </w:tabs>
                        <w:spacing w:before="120" w:after="120" w:line="240" w:lineRule="auto"/>
                        <w:ind w:left="851" w:hanging="851"/>
                        <w:jc w:val="center"/>
                        <w:outlineLvl w:val="0"/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</w:pPr>
                      <w:r w:rsidRPr="00C01925"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  <w:t>Nazwa Beneficjenta:</w:t>
                      </w:r>
                    </w:p>
                    <w:p w14:paraId="46C943B8" w14:textId="77777777" w:rsidR="003D5F92" w:rsidRDefault="003D5F92" w:rsidP="003D5F92"/>
                  </w:txbxContent>
                </v:textbox>
              </v:shape>
            </w:pict>
          </mc:Fallback>
        </mc:AlternateContent>
      </w:r>
      <w:r w:rsidR="00A77171" w:rsidRPr="00C01925">
        <w:rPr>
          <w:rFonts w:ascii="Arial" w:hAnsi="Arial" w:cs="Arial"/>
          <w:b/>
          <w:bCs/>
          <w:smallCaps/>
          <w:sz w:val="24"/>
          <w:szCs w:val="24"/>
          <w:lang w:eastAsia="en-GB"/>
        </w:rPr>
        <w:t>formularz do wniosku o dofinansowanie w zakresie OOŚ</w:t>
      </w:r>
    </w:p>
    <w:p w14:paraId="7F9972BA" w14:textId="77777777" w:rsidR="003D5F92" w:rsidRPr="00C01925" w:rsidRDefault="003D5F92" w:rsidP="00311136">
      <w:pPr>
        <w:keepNext/>
        <w:tabs>
          <w:tab w:val="left" w:pos="850"/>
        </w:tabs>
        <w:spacing w:before="360" w:after="120" w:line="240" w:lineRule="auto"/>
        <w:ind w:left="850" w:hanging="850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</w:p>
    <w:p w14:paraId="3CD346A0" w14:textId="3AB82F71" w:rsidR="00783726" w:rsidRPr="00C01925" w:rsidRDefault="0007308A" w:rsidP="00311136">
      <w:pPr>
        <w:keepNext/>
        <w:tabs>
          <w:tab w:val="left" w:pos="850"/>
        </w:tabs>
        <w:spacing w:before="360" w:after="120" w:line="240" w:lineRule="auto"/>
        <w:ind w:left="850" w:hanging="850"/>
        <w:outlineLvl w:val="0"/>
        <w:rPr>
          <w:rFonts w:ascii="Arial" w:hAnsi="Arial" w:cs="Arial"/>
          <w:b/>
          <w:bCs/>
          <w:smallCaps/>
          <w:sz w:val="24"/>
          <w:szCs w:val="24"/>
          <w:lang w:eastAsia="en-GB"/>
        </w:rPr>
      </w:pPr>
      <w:r w:rsidRPr="00C01925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D979027" wp14:editId="1BB2650E">
                <wp:simplePos x="0" y="0"/>
                <wp:positionH relativeFrom="column">
                  <wp:posOffset>-147320</wp:posOffset>
                </wp:positionH>
                <wp:positionV relativeFrom="paragraph">
                  <wp:posOffset>49530</wp:posOffset>
                </wp:positionV>
                <wp:extent cx="5991225" cy="390525"/>
                <wp:effectExtent l="9525" t="12700" r="9525" b="6350"/>
                <wp:wrapNone/>
                <wp:docPr id="5" name="Pole tekstow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122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3DA103" w14:textId="77777777" w:rsidR="003D5F92" w:rsidRPr="00C01925" w:rsidRDefault="003D5F92" w:rsidP="003D5F92">
                            <w:pPr>
                              <w:keepNext/>
                              <w:tabs>
                                <w:tab w:val="left" w:pos="850"/>
                              </w:tabs>
                              <w:spacing w:before="120" w:after="120" w:line="240" w:lineRule="auto"/>
                              <w:ind w:left="851" w:hanging="851"/>
                              <w:jc w:val="center"/>
                              <w:outlineLvl w:val="0"/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C01925">
                              <w:rPr>
                                <w:rFonts w:ascii="Arial" w:hAnsi="Arial" w:cs="Arial"/>
                                <w:b/>
                                <w:bCs/>
                                <w:smallCaps/>
                                <w:sz w:val="24"/>
                                <w:szCs w:val="24"/>
                                <w:lang w:eastAsia="en-GB"/>
                              </w:rPr>
                              <w:t>Tytuł projektu:</w:t>
                            </w:r>
                          </w:p>
                          <w:p w14:paraId="0E56B22E" w14:textId="77777777" w:rsidR="00A77171" w:rsidRDefault="00A7717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79027" id="_x0000_s1027" type="#_x0000_t202" alt="&quot;&quot;" style="position:absolute;left:0;text-align:left;margin-left:-11.6pt;margin-top:3.9pt;width:471.75pt;height:30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">
                <v:textbox>
                  <w:txbxContent>
                    <w:p w14:paraId="233DA103" w14:textId="77777777" w:rsidR="003D5F92" w:rsidRPr="00C01925" w:rsidRDefault="003D5F92" w:rsidP="003D5F92">
                      <w:pPr>
                        <w:keepNext/>
                        <w:tabs>
                          <w:tab w:val="left" w:pos="850"/>
                        </w:tabs>
                        <w:spacing w:before="120" w:after="120" w:line="240" w:lineRule="auto"/>
                        <w:ind w:left="851" w:hanging="851"/>
                        <w:jc w:val="center"/>
                        <w:outlineLvl w:val="0"/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</w:pPr>
                      <w:r w:rsidRPr="00C01925">
                        <w:rPr>
                          <w:rFonts w:ascii="Arial" w:hAnsi="Arial" w:cs="Arial"/>
                          <w:b/>
                          <w:bCs/>
                          <w:smallCaps/>
                          <w:sz w:val="24"/>
                          <w:szCs w:val="24"/>
                          <w:lang w:eastAsia="en-GB"/>
                        </w:rPr>
                        <w:t>Tytuł projektu:</w:t>
                      </w:r>
                    </w:p>
                    <w:p w14:paraId="0E56B22E" w14:textId="77777777" w:rsidR="00A77171" w:rsidRDefault="00A77171"/>
                  </w:txbxContent>
                </v:textbox>
              </v:shape>
            </w:pict>
          </mc:Fallback>
        </mc:AlternateContent>
      </w:r>
    </w:p>
    <w:p w14:paraId="11E39DD8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lang w:eastAsia="en-GB"/>
        </w:rPr>
        <w:t>1.</w:t>
      </w:r>
      <w:r w:rsidRPr="00C01925">
        <w:rPr>
          <w:rFonts w:ascii="Arial" w:hAnsi="Arial" w:cs="Arial"/>
          <w:lang w:eastAsia="en-GB"/>
        </w:rPr>
        <w:tab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Zgodność projektu z polityką ochrony środowiska</w:t>
      </w:r>
    </w:p>
    <w:p w14:paraId="6792869B" w14:textId="7BB5007E" w:rsidR="005D03EE" w:rsidRPr="00C01925" w:rsidRDefault="00F72E29" w:rsidP="00311136">
      <w:pPr>
        <w:pStyle w:val="ManualHeading3"/>
        <w:numPr>
          <w:ilvl w:val="1"/>
          <w:numId w:val="22"/>
        </w:numPr>
        <w:tabs>
          <w:tab w:val="clear" w:pos="850"/>
          <w:tab w:val="left" w:pos="567"/>
        </w:tabs>
        <w:spacing w:before="240" w:after="0" w:line="24" w:lineRule="atLeast"/>
        <w:ind w:left="567" w:hanging="567"/>
        <w:jc w:val="left"/>
        <w:rPr>
          <w:rFonts w:ascii="Arial" w:hAnsi="Arial" w:cs="Arial"/>
          <w:i w:val="0"/>
          <w:szCs w:val="24"/>
        </w:rPr>
      </w:pPr>
      <w:r w:rsidRPr="00C01925">
        <w:rPr>
          <w:rFonts w:ascii="Arial" w:hAnsi="Arial" w:cs="Arial"/>
          <w:i w:val="0"/>
          <w:szCs w:val="24"/>
        </w:rPr>
        <w:t>Należy</w:t>
      </w:r>
      <w:r w:rsidR="00A924E8" w:rsidRPr="00C01925">
        <w:rPr>
          <w:rFonts w:ascii="Arial" w:hAnsi="Arial" w:cs="Arial"/>
          <w:i w:val="0"/>
          <w:szCs w:val="24"/>
        </w:rPr>
        <w:t xml:space="preserve"> wymienić zakres rzeczowy przedsięwzięcia oraz</w:t>
      </w:r>
      <w:r w:rsidRPr="00C01925">
        <w:rPr>
          <w:rFonts w:ascii="Arial" w:hAnsi="Arial" w:cs="Arial"/>
          <w:i w:val="0"/>
          <w:szCs w:val="24"/>
        </w:rPr>
        <w:t xml:space="preserve"> opisać, w jaki sposób projekt przyczynia się do realizacji </w:t>
      </w:r>
      <w:r w:rsidRPr="00C01925">
        <w:rPr>
          <w:rFonts w:ascii="Arial" w:hAnsi="Arial" w:cs="Arial"/>
          <w:i w:val="0"/>
          <w:szCs w:val="24"/>
          <w:u w:val="single"/>
        </w:rPr>
        <w:t xml:space="preserve">celów </w:t>
      </w:r>
      <w:r w:rsidR="00601030" w:rsidRPr="00C01925">
        <w:rPr>
          <w:rFonts w:ascii="Arial" w:hAnsi="Arial" w:cs="Arial"/>
          <w:i w:val="0"/>
          <w:szCs w:val="24"/>
          <w:u w:val="single"/>
        </w:rPr>
        <w:t>środowiskowych</w:t>
      </w:r>
      <w:r w:rsidRPr="00C01925">
        <w:rPr>
          <w:rFonts w:ascii="Arial" w:hAnsi="Arial" w:cs="Arial"/>
          <w:i w:val="0"/>
          <w:szCs w:val="24"/>
        </w:rPr>
        <w:t>,</w:t>
      </w:r>
      <w:r w:rsidR="00601030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 xml:space="preserve">zgodnie z </w:t>
      </w:r>
      <w:r w:rsidR="005D03EE" w:rsidRPr="00C01925">
        <w:rPr>
          <w:rFonts w:ascii="Arial" w:eastAsia="Times New Roman" w:hAnsi="Arial" w:cs="Arial"/>
          <w:szCs w:val="24"/>
          <w:lang w:eastAsia="pl-PL"/>
        </w:rPr>
        <w:t>zasad</w:t>
      </w:r>
      <w:r w:rsidR="005D03EE" w:rsidRPr="00C01925">
        <w:rPr>
          <w:rFonts w:ascii="Arial" w:hAnsi="Arial" w:cs="Arial"/>
          <w:szCs w:val="24"/>
        </w:rPr>
        <w:t>ą</w:t>
      </w:r>
      <w:r w:rsidR="005D03EE" w:rsidRPr="00C01925">
        <w:rPr>
          <w:rFonts w:ascii="Arial" w:eastAsia="Times New Roman" w:hAnsi="Arial" w:cs="Arial"/>
          <w:szCs w:val="24"/>
          <w:lang w:eastAsia="pl-PL"/>
        </w:rPr>
        <w:t xml:space="preserve"> DNSH, czyli „nie czyń znaczącej</w:t>
      </w:r>
      <w:r w:rsidR="005D03EE" w:rsidRPr="00C01925">
        <w:rPr>
          <w:rFonts w:ascii="Arial" w:hAnsi="Arial" w:cs="Arial"/>
          <w:szCs w:val="24"/>
        </w:rPr>
        <w:t xml:space="preserve"> szkody”, </w:t>
      </w:r>
      <w:r w:rsidR="005D03EE" w:rsidRPr="00C01925">
        <w:rPr>
          <w:rFonts w:ascii="Arial" w:hAnsi="Arial" w:cs="Arial"/>
          <w:i w:val="0"/>
          <w:szCs w:val="24"/>
        </w:rPr>
        <w:t>w tym w zakresie zmian klimatu oraz w jaki sposób uwzględniono przedmiotowe cele w danym projekcie. W szczególności należy rozważyć następujące kwestie: zmniejszanie emisji zanieczyszczeń, efektywną gospodarkę zasobami (zmniejszanie energochłonności, zmniejszanie zużycia wody,</w:t>
      </w:r>
      <w:r w:rsidR="00945FF3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>gospodarka odpadami  zgodnie z hierarchią sposobów postępowania z odpadami, wykorzystanie materiałów (odpadów) pochodzących z recyclingu, wydłużanie cyklu życia</w:t>
      </w:r>
      <w:r w:rsidR="00945FF3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>produktu, wykorzystanie</w:t>
      </w:r>
      <w:r w:rsidR="00945FF3" w:rsidRPr="00C01925">
        <w:rPr>
          <w:rFonts w:ascii="Arial" w:hAnsi="Arial" w:cs="Arial"/>
          <w:i w:val="0"/>
          <w:szCs w:val="24"/>
        </w:rPr>
        <w:t xml:space="preserve"> </w:t>
      </w:r>
      <w:r w:rsidR="005D03EE" w:rsidRPr="00C01925">
        <w:rPr>
          <w:rFonts w:ascii="Arial" w:hAnsi="Arial" w:cs="Arial"/>
          <w:i w:val="0"/>
          <w:szCs w:val="24"/>
        </w:rPr>
        <w:t xml:space="preserve"> odnawialnych źródeł energii), zachowanie różnorodności biologicznej, zmniejszenie emisji gazów cieplarnianych, łagodzenie skutków zmian klimatu i odporność na skutki zmian klimatu itp.).</w:t>
      </w:r>
    </w:p>
    <w:p w14:paraId="7B42D8FF" w14:textId="77777777" w:rsidR="007A4144" w:rsidRPr="00C01925" w:rsidRDefault="007A4144" w:rsidP="003111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rPr>
          <w:rFonts w:ascii="Arial" w:hAnsi="Arial" w:cs="Arial"/>
          <w:lang w:eastAsia="en-GB"/>
        </w:rPr>
      </w:pPr>
    </w:p>
    <w:p w14:paraId="2169240F" w14:textId="77777777" w:rsidR="00F72E29" w:rsidRPr="00C01925" w:rsidRDefault="00F72E29" w:rsidP="00311136">
      <w:pPr>
        <w:pStyle w:val="ManualHeading3"/>
        <w:tabs>
          <w:tab w:val="clear" w:pos="850"/>
          <w:tab w:val="left" w:pos="567"/>
        </w:tabs>
        <w:spacing w:before="240" w:after="0" w:line="24" w:lineRule="atLeast"/>
        <w:ind w:left="567" w:hanging="567"/>
        <w:jc w:val="left"/>
        <w:rPr>
          <w:rFonts w:ascii="Arial" w:hAnsi="Arial" w:cs="Arial"/>
          <w:i w:val="0"/>
          <w:szCs w:val="24"/>
        </w:rPr>
      </w:pPr>
      <w:r w:rsidRPr="00C01925">
        <w:rPr>
          <w:rFonts w:ascii="Arial" w:hAnsi="Arial" w:cs="Arial"/>
          <w:i w:val="0"/>
          <w:sz w:val="22"/>
          <w:szCs w:val="22"/>
        </w:rPr>
        <w:t>1.2</w:t>
      </w:r>
      <w:r w:rsidRPr="00C01925">
        <w:rPr>
          <w:rFonts w:ascii="Arial" w:hAnsi="Arial" w:cs="Arial"/>
          <w:i w:val="0"/>
          <w:sz w:val="22"/>
          <w:szCs w:val="22"/>
        </w:rPr>
        <w:tab/>
      </w:r>
      <w:r w:rsidRPr="00C01925">
        <w:rPr>
          <w:rFonts w:ascii="Arial" w:hAnsi="Arial" w:cs="Arial"/>
          <w:i w:val="0"/>
          <w:szCs w:val="24"/>
        </w:rPr>
        <w:t xml:space="preserve">Należy </w:t>
      </w:r>
      <w:r w:rsidR="00294AA9" w:rsidRPr="00C01925">
        <w:rPr>
          <w:rFonts w:ascii="Arial" w:hAnsi="Arial" w:cs="Arial"/>
          <w:i w:val="0"/>
          <w:szCs w:val="24"/>
        </w:rPr>
        <w:t>opisać, w jaki sposób projekt jest zgodny z</w:t>
      </w:r>
      <w:r w:rsidR="00EA0E95" w:rsidRPr="00C01925">
        <w:rPr>
          <w:rFonts w:ascii="Arial" w:hAnsi="Arial" w:cs="Arial"/>
          <w:i w:val="0"/>
          <w:szCs w:val="24"/>
        </w:rPr>
        <w:t xml:space="preserve"> </w:t>
      </w:r>
      <w:r w:rsidR="00294AA9" w:rsidRPr="00C01925">
        <w:rPr>
          <w:rFonts w:ascii="Arial" w:hAnsi="Arial" w:cs="Arial"/>
          <w:i w:val="0"/>
          <w:szCs w:val="24"/>
        </w:rPr>
        <w:t>zasadą ostrożności, zasadą działania zapobiegawczego, zasadą naprawiania szkody w pierwszym rzędzie u źródła oraz zasadą „zanieczyszczający płaci</w:t>
      </w:r>
      <w:r w:rsidRPr="00C01925">
        <w:rPr>
          <w:rFonts w:ascii="Arial" w:hAnsi="Arial" w:cs="Arial"/>
          <w:i w:val="0"/>
          <w:szCs w:val="24"/>
        </w:rPr>
        <w:t>”.</w:t>
      </w:r>
    </w:p>
    <w:p w14:paraId="59991B28" w14:textId="77777777" w:rsidR="00F72E29" w:rsidRPr="00C01925" w:rsidRDefault="00F72E29" w:rsidP="003111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rPr>
          <w:rFonts w:ascii="Arial" w:hAnsi="Arial" w:cs="Arial"/>
          <w:lang w:eastAsia="en-GB"/>
        </w:rPr>
      </w:pPr>
    </w:p>
    <w:p w14:paraId="432EA46F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lang w:eastAsia="en-GB"/>
        </w:rPr>
        <w:t>2.</w:t>
      </w:r>
      <w:r w:rsidRPr="00C01925">
        <w:rPr>
          <w:rFonts w:ascii="Arial" w:hAnsi="Arial" w:cs="Arial"/>
          <w:b/>
          <w:bCs/>
          <w:lang w:eastAsia="en-GB"/>
        </w:rPr>
        <w:tab/>
        <w:t>Stosowanie dyrektywy 2001/42/WE Parlamentu Europejskiego i Rady</w:t>
      </w:r>
      <w:r w:rsidRPr="00C01925">
        <w:rPr>
          <w:rFonts w:ascii="Arial" w:hAnsi="Arial" w:cs="Arial"/>
          <w:b/>
          <w:bCs/>
          <w:lang w:eastAsia="en-GB"/>
        </w:rPr>
        <w:footnoteReference w:id="2"/>
      </w:r>
      <w:r w:rsidRPr="00C01925">
        <w:rPr>
          <w:rFonts w:ascii="Arial" w:hAnsi="Arial" w:cs="Arial"/>
          <w:b/>
          <w:bCs/>
          <w:lang w:eastAsia="en-GB"/>
        </w:rPr>
        <w:t xml:space="preserve"> 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(„dyrektywa </w:t>
      </w:r>
      <w:r w:rsidR="00450457" w:rsidRPr="00C01925">
        <w:rPr>
          <w:rFonts w:ascii="Arial" w:hAnsi="Arial" w:cs="Arial"/>
          <w:b/>
          <w:bCs/>
          <w:sz w:val="24"/>
          <w:szCs w:val="24"/>
          <w:lang w:eastAsia="en-GB"/>
        </w:rPr>
        <w:t>SOOŚ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”)</w:t>
      </w:r>
    </w:p>
    <w:p w14:paraId="61CF76D0" w14:textId="77777777" w:rsidR="006A3DDB" w:rsidRPr="00C01925" w:rsidRDefault="00F72E29" w:rsidP="00311136">
      <w:pPr>
        <w:spacing w:before="240" w:after="0" w:line="240" w:lineRule="auto"/>
        <w:ind w:left="567" w:hanging="567"/>
        <w:rPr>
          <w:rFonts w:ascii="Arial" w:hAnsi="Arial" w:cs="Arial"/>
          <w:i/>
          <w:sz w:val="24"/>
          <w:szCs w:val="24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2.1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Czy </w:t>
      </w:r>
      <w:r w:rsidR="0044176D" w:rsidRPr="00C01925">
        <w:rPr>
          <w:rFonts w:ascii="Arial" w:hAnsi="Arial" w:cs="Arial"/>
          <w:sz w:val="24"/>
          <w:szCs w:val="24"/>
          <w:lang w:eastAsia="en-GB"/>
        </w:rPr>
        <w:t xml:space="preserve">projekt jest realizowany w wyniku planu lub programu, objętego zakresem wymienionej dyrektywy innego niż program </w:t>
      </w:r>
      <w:r w:rsidR="00C144E6" w:rsidRPr="00C01925">
        <w:rPr>
          <w:rFonts w:ascii="Arial" w:hAnsi="Arial" w:cs="Arial"/>
          <w:sz w:val="24"/>
          <w:szCs w:val="24"/>
          <w:lang w:eastAsia="en-GB"/>
        </w:rPr>
        <w:t>regionalny</w:t>
      </w:r>
      <w:r w:rsidR="0044176D" w:rsidRPr="00C01925">
        <w:rPr>
          <w:rFonts w:ascii="Arial" w:hAnsi="Arial" w:cs="Arial"/>
          <w:sz w:val="24"/>
          <w:szCs w:val="24"/>
          <w:lang w:eastAsia="en-GB"/>
        </w:rPr>
        <w:t>?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C01925" w14:paraId="0645FB5A" w14:textId="77777777" w:rsidTr="00DD4B49">
        <w:trPr>
          <w:cantSplit/>
        </w:trPr>
        <w:tc>
          <w:tcPr>
            <w:tcW w:w="851" w:type="dxa"/>
          </w:tcPr>
          <w:p w14:paraId="6F0DFB3A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066BCEF8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  <w:tc>
          <w:tcPr>
            <w:tcW w:w="851" w:type="dxa"/>
          </w:tcPr>
          <w:p w14:paraId="70EFACF9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  <w:tc>
          <w:tcPr>
            <w:tcW w:w="851" w:type="dxa"/>
          </w:tcPr>
          <w:p w14:paraId="35CBC518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6554EE47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</w:tr>
    </w:tbl>
    <w:p w14:paraId="35D20BCF" w14:textId="77777777" w:rsidR="00F72E29" w:rsidRPr="00C01925" w:rsidRDefault="00F72E29" w:rsidP="00311136">
      <w:pPr>
        <w:pStyle w:val="ManualHeading3"/>
        <w:tabs>
          <w:tab w:val="clear" w:pos="850"/>
          <w:tab w:val="left" w:pos="567"/>
        </w:tabs>
        <w:spacing w:before="240" w:after="0" w:line="24" w:lineRule="atLeast"/>
        <w:ind w:left="567" w:hanging="567"/>
        <w:jc w:val="left"/>
        <w:rPr>
          <w:rFonts w:ascii="Arial" w:hAnsi="Arial" w:cs="Arial"/>
          <w:i w:val="0"/>
          <w:sz w:val="22"/>
          <w:szCs w:val="22"/>
        </w:rPr>
      </w:pPr>
      <w:r w:rsidRPr="00C01925">
        <w:rPr>
          <w:rFonts w:ascii="Arial" w:hAnsi="Arial" w:cs="Arial"/>
          <w:i w:val="0"/>
          <w:sz w:val="22"/>
          <w:szCs w:val="22"/>
        </w:rPr>
        <w:lastRenderedPageBreak/>
        <w:t>2.2.</w:t>
      </w:r>
      <w:r w:rsidRPr="00C01925">
        <w:rPr>
          <w:rFonts w:ascii="Arial" w:hAnsi="Arial" w:cs="Arial"/>
          <w:i w:val="0"/>
          <w:sz w:val="22"/>
          <w:szCs w:val="22"/>
        </w:rPr>
        <w:tab/>
      </w:r>
      <w:r w:rsidRPr="00C01925">
        <w:rPr>
          <w:rFonts w:ascii="Arial" w:hAnsi="Arial" w:cs="Arial"/>
          <w:i w:val="0"/>
          <w:szCs w:val="24"/>
        </w:rPr>
        <w:t xml:space="preserve">Jeżeli w odpowiedzi na pytanie 2.1 zaznaczono „Tak”, należy określić, czy dany plan lub program podlegał strategicznej ocenie oddziaływania na środowisko zgodnie z dyrektywą </w:t>
      </w:r>
      <w:r w:rsidR="00BF2E31" w:rsidRPr="00C01925">
        <w:rPr>
          <w:rFonts w:ascii="Arial" w:hAnsi="Arial" w:cs="Arial"/>
          <w:i w:val="0"/>
          <w:szCs w:val="24"/>
        </w:rPr>
        <w:t>SOOŚ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044C227D" w14:textId="77777777" w:rsidTr="00DD4B49">
        <w:trPr>
          <w:cantSplit/>
        </w:trPr>
        <w:tc>
          <w:tcPr>
            <w:tcW w:w="851" w:type="dxa"/>
          </w:tcPr>
          <w:p w14:paraId="561BD2A6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046D0AF7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664A6558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F1EC2F9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6A2ABAC6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77D3BFBE" w14:textId="77777777" w:rsidR="00F72E29" w:rsidRPr="00C01925" w:rsidRDefault="00F72E29" w:rsidP="00311136">
      <w:pPr>
        <w:pStyle w:val="Akapitzlist"/>
        <w:numPr>
          <w:ilvl w:val="0"/>
          <w:numId w:val="27"/>
        </w:numPr>
        <w:spacing w:before="240" w:after="0" w:line="240" w:lineRule="auto"/>
        <w:ind w:left="851" w:hanging="284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</w:t>
      </w:r>
      <w:r w:rsidR="0095631F" w:rsidRPr="00C01925">
        <w:rPr>
          <w:rFonts w:ascii="Arial" w:hAnsi="Arial" w:cs="Arial"/>
          <w:sz w:val="24"/>
          <w:szCs w:val="24"/>
          <w:lang w:eastAsia="en-GB"/>
        </w:rPr>
        <w:t>N</w:t>
      </w:r>
      <w:r w:rsidRPr="00C01925">
        <w:rPr>
          <w:rFonts w:ascii="Arial" w:hAnsi="Arial" w:cs="Arial"/>
          <w:sz w:val="24"/>
          <w:szCs w:val="24"/>
          <w:lang w:eastAsia="en-GB"/>
        </w:rPr>
        <w:t>ie”, należy podać krótkie wyjaśnienie:</w:t>
      </w:r>
    </w:p>
    <w:p w14:paraId="093B6772" w14:textId="77777777" w:rsidR="00F72E29" w:rsidRPr="00C01925" w:rsidRDefault="00F72E29" w:rsidP="00311136">
      <w:pPr>
        <w:pStyle w:val="Akapitzlist"/>
        <w:numPr>
          <w:ilvl w:val="0"/>
          <w:numId w:val="27"/>
        </w:numPr>
        <w:spacing w:before="240" w:after="0" w:line="240" w:lineRule="auto"/>
        <w:ind w:left="851" w:hanging="284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„Tak”, należy podać nietechniczne streszczenie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3"/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t xml:space="preserve"> </w:t>
      </w:r>
      <w:r w:rsidRPr="00C01925">
        <w:rPr>
          <w:rFonts w:ascii="Arial" w:hAnsi="Arial" w:cs="Arial"/>
          <w:sz w:val="24"/>
          <w:szCs w:val="24"/>
          <w:lang w:eastAsia="en-GB"/>
        </w:rPr>
        <w:t>sprawozdania dotyczącego środowiska (łącze internetowe albo kopię elektroniczną).</w:t>
      </w:r>
    </w:p>
    <w:p w14:paraId="57480201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lang w:eastAsia="en-GB"/>
        </w:rPr>
        <w:t>3.</w:t>
      </w:r>
      <w:r w:rsidRPr="00C01925">
        <w:rPr>
          <w:rFonts w:ascii="Arial" w:hAnsi="Arial" w:cs="Arial"/>
          <w:b/>
          <w:bCs/>
          <w:lang w:eastAsia="en-GB"/>
        </w:rPr>
        <w:tab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Stosowanie dyrektywy 2011/92/WE Parlamentu Europejskiego i Rady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footnoteReference w:id="4"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 („dyrektywa OOŚ”)</w:t>
      </w:r>
    </w:p>
    <w:p w14:paraId="0CC58393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340F2B" w:rsidRPr="00C01925">
        <w:rPr>
          <w:rFonts w:ascii="Arial" w:hAnsi="Arial" w:cs="Arial"/>
          <w:sz w:val="24"/>
          <w:szCs w:val="24"/>
          <w:lang w:eastAsia="en-GB"/>
        </w:rPr>
        <w:t>1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Czy </w:t>
      </w:r>
      <w:r w:rsidR="00F420E2" w:rsidRPr="00C01925">
        <w:rPr>
          <w:rFonts w:ascii="Arial" w:hAnsi="Arial" w:cs="Arial"/>
          <w:sz w:val="24"/>
          <w:szCs w:val="24"/>
          <w:lang w:eastAsia="en-GB"/>
        </w:rPr>
        <w:t>projekt jest rodzajem przedsięwzięcia objętym</w:t>
      </w:r>
      <w:r w:rsidRPr="00C01925">
        <w:rPr>
          <w:rFonts w:ascii="Arial" w:hAnsi="Arial" w:cs="Arial"/>
          <w:sz w:val="24"/>
          <w:szCs w:val="24"/>
          <w:lang w:eastAsia="en-GB"/>
        </w:rPr>
        <w:t>:</w:t>
      </w:r>
      <w:r w:rsidR="007C4D2F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</w:p>
    <w:tbl>
      <w:tblPr>
        <w:tblW w:w="0" w:type="auto"/>
        <w:tblInd w:w="850" w:type="dxa"/>
        <w:tblLook w:val="04A0" w:firstRow="1" w:lastRow="0" w:firstColumn="1" w:lastColumn="0" w:noHBand="0" w:noVBand="1"/>
      </w:tblPr>
      <w:tblGrid>
        <w:gridCol w:w="816"/>
        <w:gridCol w:w="550"/>
        <w:gridCol w:w="6856"/>
      </w:tblGrid>
      <w:tr w:rsidR="000D7F55" w:rsidRPr="0089100E" w14:paraId="06B83C6A" w14:textId="77777777" w:rsidTr="00A77171">
        <w:tc>
          <w:tcPr>
            <w:tcW w:w="676" w:type="dxa"/>
            <w:shd w:val="clear" w:color="auto" w:fill="auto"/>
          </w:tcPr>
          <w:p w14:paraId="10554C6A" w14:textId="4EEB7BA9" w:rsidR="00DB7E04" w:rsidRPr="00C01925" w:rsidRDefault="0007308A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color w:val="FF0000"/>
                <w:lang w:eastAsia="en-GB"/>
              </w:rPr>
            </w:pPr>
            <w:r w:rsidRPr="00C01925">
              <w:rPr>
                <w:rFonts w:ascii="Arial" w:hAnsi="Arial" w:cs="Arial"/>
                <w:noProof/>
                <w:color w:val="FF0000"/>
                <w:lang w:eastAsia="pl-PL"/>
              </w:rPr>
              <mc:AlternateContent>
                <mc:Choice Requires="wps">
                  <w:drawing>
                    <wp:inline distT="0" distB="0" distL="0" distR="0" wp14:anchorId="2A820156" wp14:editId="53253057">
                      <wp:extent cx="342900" cy="238125"/>
                      <wp:effectExtent l="0" t="0" r="38100" b="66675"/>
                      <wp:docPr id="4" name="Rectangle 2" descr="Miejsce na wstawienia zaznaczenia odpowiedzi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2381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6959486" id="Rectangle 2" o:spid="_x0000_s1026" alt="Miejsce na wstawienia zaznaczenia odpowiedzi" style="width:27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" filled="f" fillcolor="yellow" strokeweight="1.5pt">
                      <v:shadow on="t" color="#622423" opacity=".5" offset="1p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auto"/>
          </w:tcPr>
          <w:p w14:paraId="33612B5A" w14:textId="77777777" w:rsidR="00DB7E04" w:rsidRPr="00C01925" w:rsidRDefault="00DB7E04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lang w:eastAsia="en-GB"/>
              </w:rPr>
            </w:pPr>
            <w:r w:rsidRPr="00C01925">
              <w:rPr>
                <w:rFonts w:ascii="Arial" w:hAnsi="Arial" w:cs="Arial"/>
                <w:lang w:eastAsia="en-GB"/>
              </w:rPr>
              <w:t>-</w:t>
            </w:r>
          </w:p>
        </w:tc>
        <w:tc>
          <w:tcPr>
            <w:tcW w:w="7195" w:type="dxa"/>
            <w:shd w:val="clear" w:color="auto" w:fill="auto"/>
          </w:tcPr>
          <w:p w14:paraId="31C8FDAA" w14:textId="77777777" w:rsidR="00DB7E04" w:rsidRPr="00C01925" w:rsidRDefault="00DB7E04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załącznikiem I do tej dyrektywy (należy przejść do pytania 3.</w:t>
            </w:r>
            <w:r w:rsidR="00FC7B68" w:rsidRPr="00C01925">
              <w:rPr>
                <w:rFonts w:ascii="Arial" w:hAnsi="Arial" w:cs="Arial"/>
                <w:sz w:val="24"/>
                <w:szCs w:val="24"/>
                <w:lang w:eastAsia="en-GB"/>
              </w:rPr>
              <w:t>2</w:t>
            </w: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);</w:t>
            </w:r>
          </w:p>
        </w:tc>
      </w:tr>
      <w:tr w:rsidR="000D7F55" w:rsidRPr="0089100E" w14:paraId="642EAC1E" w14:textId="77777777" w:rsidTr="00A77171">
        <w:tc>
          <w:tcPr>
            <w:tcW w:w="676" w:type="dxa"/>
            <w:shd w:val="clear" w:color="auto" w:fill="auto"/>
          </w:tcPr>
          <w:p w14:paraId="64F25B93" w14:textId="0B248412" w:rsidR="00DB7E04" w:rsidRPr="00C01925" w:rsidRDefault="0007308A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color w:val="FF0000"/>
                <w:lang w:eastAsia="en-GB"/>
              </w:rPr>
            </w:pPr>
            <w:r w:rsidRPr="00C01925">
              <w:rPr>
                <w:rFonts w:ascii="Arial" w:hAnsi="Arial" w:cs="Arial"/>
                <w:noProof/>
                <w:color w:val="FF0000"/>
                <w:lang w:eastAsia="pl-PL"/>
              </w:rPr>
              <mc:AlternateContent>
                <mc:Choice Requires="wps">
                  <w:drawing>
                    <wp:inline distT="0" distB="0" distL="0" distR="0" wp14:anchorId="5879F990" wp14:editId="595B3CC1">
                      <wp:extent cx="342900" cy="247650"/>
                      <wp:effectExtent l="0" t="0" r="38100" b="57150"/>
                      <wp:docPr id="3" name="Rectangle 5" descr="Miejsce na wstawienie zaznaczenia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5BBD313" id="Rectangle 5" o:spid="_x0000_s1026" alt="Miejsce na wstawienie zaznaczenia" style="width:27pt;height:1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" filled="f" fillcolor="yellow" strokeweight="1.5pt">
                      <v:shadow on="t" color="#622423" opacity=".5" offset="1p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auto"/>
          </w:tcPr>
          <w:p w14:paraId="40B00D47" w14:textId="77777777" w:rsidR="00DB7E04" w:rsidRPr="00C01925" w:rsidRDefault="00DB7E04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lang w:eastAsia="en-GB"/>
              </w:rPr>
            </w:pPr>
            <w:r w:rsidRPr="00C01925">
              <w:rPr>
                <w:rFonts w:ascii="Arial" w:hAnsi="Arial" w:cs="Arial"/>
                <w:lang w:eastAsia="en-GB"/>
              </w:rPr>
              <w:t>-</w:t>
            </w:r>
          </w:p>
        </w:tc>
        <w:tc>
          <w:tcPr>
            <w:tcW w:w="7195" w:type="dxa"/>
            <w:shd w:val="clear" w:color="auto" w:fill="auto"/>
          </w:tcPr>
          <w:p w14:paraId="3CFA2A1F" w14:textId="77777777" w:rsidR="00DB7E04" w:rsidRPr="00C01925" w:rsidRDefault="00DB7E04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załącznikiem II do tej dyrektywy (należy przejść do pytania 3.</w:t>
            </w:r>
            <w:r w:rsidR="00FC7B68" w:rsidRPr="00C01925">
              <w:rPr>
                <w:rFonts w:ascii="Arial" w:hAnsi="Arial" w:cs="Arial"/>
                <w:sz w:val="24"/>
                <w:szCs w:val="24"/>
                <w:lang w:eastAsia="en-GB"/>
              </w:rPr>
              <w:t>3</w:t>
            </w: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);</w:t>
            </w:r>
          </w:p>
        </w:tc>
      </w:tr>
      <w:tr w:rsidR="000D7F55" w:rsidRPr="0089100E" w14:paraId="1A88BB8E" w14:textId="77777777" w:rsidTr="00A77171">
        <w:tc>
          <w:tcPr>
            <w:tcW w:w="676" w:type="dxa"/>
            <w:shd w:val="clear" w:color="auto" w:fill="auto"/>
          </w:tcPr>
          <w:p w14:paraId="6D8DF853" w14:textId="0CB622E0" w:rsidR="00DB7E04" w:rsidRPr="00C01925" w:rsidRDefault="0007308A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color w:val="FF0000"/>
                <w:lang w:eastAsia="en-GB"/>
              </w:rPr>
            </w:pPr>
            <w:r w:rsidRPr="00C01925">
              <w:rPr>
                <w:rFonts w:ascii="Arial" w:hAnsi="Arial" w:cs="Arial"/>
                <w:noProof/>
                <w:color w:val="FF0000"/>
                <w:lang w:eastAsia="pl-PL"/>
              </w:rPr>
              <mc:AlternateContent>
                <mc:Choice Requires="wps">
                  <w:drawing>
                    <wp:inline distT="0" distB="0" distL="0" distR="0" wp14:anchorId="5A67E16D" wp14:editId="77F3E7FF">
                      <wp:extent cx="342900" cy="228600"/>
                      <wp:effectExtent l="0" t="0" r="38100" b="57150"/>
                      <wp:docPr id="2" name="Rectangle 6" descr="Miejsce na wstawienie zaznaczenia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2286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3834486" id="Rectangle 6" o:spid="_x0000_s1026" alt="Miejsce na wstawienie zaznaczenia" style="width:27pt;height:1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" filled="f" fillcolor="yellow" strokeweight="1.5pt">
                      <v:shadow on="t" color="#622423" opacity=".5" offset="1p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67" w:type="dxa"/>
            <w:shd w:val="clear" w:color="auto" w:fill="auto"/>
          </w:tcPr>
          <w:p w14:paraId="7A7C8AE6" w14:textId="77777777" w:rsidR="00DB7E04" w:rsidRPr="00C01925" w:rsidRDefault="00DB7E04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lang w:eastAsia="en-GB"/>
              </w:rPr>
            </w:pPr>
            <w:r w:rsidRPr="00C01925">
              <w:rPr>
                <w:rFonts w:ascii="Arial" w:hAnsi="Arial" w:cs="Arial"/>
                <w:lang w:eastAsia="en-GB"/>
              </w:rPr>
              <w:t>-</w:t>
            </w:r>
          </w:p>
        </w:tc>
        <w:tc>
          <w:tcPr>
            <w:tcW w:w="7195" w:type="dxa"/>
            <w:shd w:val="clear" w:color="auto" w:fill="auto"/>
          </w:tcPr>
          <w:p w14:paraId="16E99869" w14:textId="77777777" w:rsidR="00DB7E04" w:rsidRPr="00C01925" w:rsidRDefault="00DB7E04" w:rsidP="00311136">
            <w:pPr>
              <w:keepNext/>
              <w:tabs>
                <w:tab w:val="left" w:pos="850"/>
              </w:tabs>
              <w:spacing w:before="240" w:after="0" w:line="240" w:lineRule="auto"/>
              <w:outlineLvl w:val="2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 xml:space="preserve">żadnym z powyższych załączników (należy przejść do pytania </w:t>
            </w:r>
            <w:r w:rsidR="009D3F33" w:rsidRPr="00C01925">
              <w:rPr>
                <w:rFonts w:ascii="Arial" w:hAnsi="Arial" w:cs="Arial"/>
                <w:sz w:val="24"/>
                <w:szCs w:val="24"/>
                <w:lang w:eastAsia="en-GB"/>
              </w:rPr>
              <w:t>3.</w:t>
            </w: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4) – należy przedstawić wyjaśnienie poniżej</w:t>
            </w:r>
          </w:p>
        </w:tc>
      </w:tr>
    </w:tbl>
    <w:p w14:paraId="53D5E8A9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i/>
          <w:sz w:val="24"/>
          <w:szCs w:val="24"/>
          <w:lang w:eastAsia="en-GB"/>
        </w:rPr>
      </w:pPr>
      <w:r w:rsidRPr="00C01925">
        <w:rPr>
          <w:rFonts w:ascii="Arial" w:hAnsi="Arial" w:cs="Arial"/>
          <w:lang w:eastAsia="en-GB"/>
        </w:rPr>
        <w:t>3.</w:t>
      </w:r>
      <w:r w:rsidR="00340F2B" w:rsidRPr="00C01925">
        <w:rPr>
          <w:rFonts w:ascii="Arial" w:hAnsi="Arial" w:cs="Arial"/>
          <w:lang w:eastAsia="en-GB"/>
        </w:rPr>
        <w:t>2</w:t>
      </w:r>
      <w:r w:rsidRPr="00C01925">
        <w:rPr>
          <w:rFonts w:ascii="Arial" w:hAnsi="Arial" w:cs="Arial"/>
          <w:lang w:eastAsia="en-GB"/>
        </w:rPr>
        <w:tab/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Jeżeli projekt objęty jest załącznikiem I do dyrektywy OOŚ, należy załączyć </w:t>
      </w:r>
      <w:r w:rsidR="007A4142" w:rsidRPr="00C01925">
        <w:rPr>
          <w:rFonts w:ascii="Arial" w:hAnsi="Arial" w:cs="Arial"/>
          <w:sz w:val="24"/>
          <w:szCs w:val="24"/>
          <w:lang w:eastAsia="en-GB"/>
        </w:rPr>
        <w:t xml:space="preserve">dokumenty </w:t>
      </w:r>
      <w:r w:rsidR="0029660B" w:rsidRPr="00C01925">
        <w:rPr>
          <w:rFonts w:ascii="Arial" w:hAnsi="Arial" w:cs="Arial"/>
          <w:sz w:val="24"/>
          <w:szCs w:val="24"/>
          <w:lang w:eastAsia="en-GB"/>
        </w:rPr>
        <w:t xml:space="preserve">dotyczące OOŚ </w:t>
      </w:r>
      <w:r w:rsidR="007A4142" w:rsidRPr="00C01925">
        <w:rPr>
          <w:rFonts w:ascii="Arial" w:hAnsi="Arial" w:cs="Arial"/>
          <w:sz w:val="24"/>
          <w:szCs w:val="24"/>
          <w:lang w:eastAsia="en-GB"/>
        </w:rPr>
        <w:t>wymienione w instrukcji wypełniania załączników do wniosku o dofinansowanie</w:t>
      </w:r>
      <w:r w:rsidR="00FC7B68" w:rsidRPr="00C01925">
        <w:rPr>
          <w:rFonts w:ascii="Arial" w:hAnsi="Arial" w:cs="Arial"/>
          <w:sz w:val="24"/>
          <w:szCs w:val="24"/>
          <w:lang w:eastAsia="en-GB"/>
        </w:rPr>
        <w:t>,</w:t>
      </w:r>
      <w:r w:rsidR="0029660B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D80529" w:rsidRPr="00C01925">
        <w:rPr>
          <w:rFonts w:ascii="Arial" w:hAnsi="Arial" w:cs="Arial"/>
          <w:sz w:val="24"/>
          <w:szCs w:val="24"/>
          <w:lang w:eastAsia="en-GB"/>
        </w:rPr>
        <w:t>w tym:</w:t>
      </w:r>
    </w:p>
    <w:p w14:paraId="504B6C51" w14:textId="3E8F7C64" w:rsidR="00F72E29" w:rsidRPr="00C01925" w:rsidRDefault="00F72E29" w:rsidP="00311136">
      <w:pPr>
        <w:pStyle w:val="Akapitzlist"/>
        <w:numPr>
          <w:ilvl w:val="0"/>
          <w:numId w:val="25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nietechniczne streszczenie </w:t>
      </w:r>
      <w:r w:rsidR="00D569CE" w:rsidRPr="00C01925">
        <w:rPr>
          <w:rFonts w:ascii="Arial" w:hAnsi="Arial" w:cs="Arial"/>
          <w:sz w:val="24"/>
          <w:szCs w:val="24"/>
          <w:lang w:eastAsia="en-GB"/>
        </w:rPr>
        <w:t>raportu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OOŚ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5"/>
      </w:r>
      <w:r w:rsidR="0029660B" w:rsidRPr="00C01925">
        <w:rPr>
          <w:rFonts w:ascii="Arial" w:hAnsi="Arial" w:cs="Arial"/>
          <w:sz w:val="24"/>
          <w:szCs w:val="24"/>
          <w:lang w:eastAsia="en-GB"/>
        </w:rPr>
        <w:t xml:space="preserve"> lub cały raport wraz aneksami</w:t>
      </w:r>
      <w:r w:rsidRPr="00C01925">
        <w:rPr>
          <w:rFonts w:ascii="Arial" w:hAnsi="Arial" w:cs="Arial"/>
          <w:sz w:val="24"/>
          <w:szCs w:val="24"/>
          <w:lang w:eastAsia="en-GB"/>
        </w:rPr>
        <w:t>;</w:t>
      </w:r>
    </w:p>
    <w:p w14:paraId="78873FDB" w14:textId="21A3E0D2" w:rsidR="00F72E29" w:rsidRPr="00C01925" w:rsidRDefault="00D80529" w:rsidP="00311136">
      <w:pPr>
        <w:pStyle w:val="Akapitzlist"/>
        <w:numPr>
          <w:ilvl w:val="0"/>
          <w:numId w:val="25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dokumentacja </w:t>
      </w:r>
      <w:r w:rsidR="00F72E29" w:rsidRPr="00C01925">
        <w:rPr>
          <w:rFonts w:ascii="Arial" w:hAnsi="Arial" w:cs="Arial"/>
          <w:sz w:val="24"/>
          <w:szCs w:val="24"/>
          <w:lang w:eastAsia="en-GB"/>
        </w:rPr>
        <w:t>na temat konsultacji z organami ds. ochrony środowiska, ze społeczeństwem oraz w stosownych przypadkach z innymi państwami członkowskimi przeprowadzonych zgodnie z art. 6 i 7 dyrektywy OOŚ;</w:t>
      </w:r>
    </w:p>
    <w:p w14:paraId="77A9ABFE" w14:textId="26F49F9F" w:rsidR="004B6E77" w:rsidRPr="00C01925" w:rsidRDefault="00F72E29" w:rsidP="00311136">
      <w:pPr>
        <w:pStyle w:val="Akapitzlist"/>
        <w:numPr>
          <w:ilvl w:val="0"/>
          <w:numId w:val="25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decyzję właściwego organu wydaną zgodnie z art. 8 i 9 dyrektywy OOŚ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6"/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EC4826" w:rsidRPr="00C01925">
        <w:rPr>
          <w:rFonts w:ascii="Arial" w:hAnsi="Arial" w:cs="Arial"/>
          <w:sz w:val="24"/>
          <w:szCs w:val="24"/>
          <w:lang w:eastAsia="en-GB"/>
        </w:rPr>
        <w:t xml:space="preserve"> oraz dokumentację potwierdzającą podanie do </w:t>
      </w:r>
      <w:r w:rsidR="008163C7" w:rsidRPr="00C01925">
        <w:rPr>
          <w:rFonts w:ascii="Arial" w:hAnsi="Arial" w:cs="Arial"/>
          <w:sz w:val="24"/>
          <w:szCs w:val="24"/>
          <w:lang w:eastAsia="en-GB"/>
        </w:rPr>
        <w:t xml:space="preserve">publicznej </w:t>
      </w:r>
      <w:r w:rsidR="00EC4826" w:rsidRPr="00C01925">
        <w:rPr>
          <w:rFonts w:ascii="Arial" w:hAnsi="Arial" w:cs="Arial"/>
          <w:sz w:val="24"/>
          <w:szCs w:val="24"/>
          <w:lang w:eastAsia="en-GB"/>
        </w:rPr>
        <w:t>wiadomości informacji o jej wydaniu.</w:t>
      </w:r>
    </w:p>
    <w:p w14:paraId="5ADBCB96" w14:textId="77777777" w:rsidR="004B6E77" w:rsidRPr="00C01925" w:rsidRDefault="001411F9" w:rsidP="00311136">
      <w:pPr>
        <w:spacing w:before="240" w:after="0" w:line="240" w:lineRule="auto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lastRenderedPageBreak/>
        <w:t>W polu tekstowym należy przedstawić informacje na temat procedury środowiskowej, wskazując wszystkie dokumenty, wydane w toku prowadzonego postępowania.</w:t>
      </w:r>
    </w:p>
    <w:p w14:paraId="3D1E2756" w14:textId="77777777" w:rsidR="0078761C" w:rsidRPr="00C01925" w:rsidRDefault="0078761C" w:rsidP="003111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rPr>
          <w:rFonts w:ascii="Arial" w:hAnsi="Arial" w:cs="Arial"/>
          <w:sz w:val="24"/>
          <w:szCs w:val="24"/>
          <w:lang w:eastAsia="en-GB"/>
        </w:rPr>
      </w:pPr>
    </w:p>
    <w:p w14:paraId="1F92EC6C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lang w:eastAsia="en-GB"/>
        </w:rPr>
        <w:t>3.</w:t>
      </w:r>
      <w:r w:rsidR="00340F2B" w:rsidRPr="00C01925">
        <w:rPr>
          <w:rFonts w:ascii="Arial" w:hAnsi="Arial" w:cs="Arial"/>
          <w:lang w:eastAsia="en-GB"/>
        </w:rPr>
        <w:t>3</w:t>
      </w:r>
      <w:r w:rsidRPr="00C01925">
        <w:rPr>
          <w:rFonts w:ascii="Arial" w:hAnsi="Arial" w:cs="Arial"/>
          <w:lang w:eastAsia="en-GB"/>
        </w:rPr>
        <w:t xml:space="preserve"> </w:t>
      </w:r>
      <w:r w:rsidRPr="00C01925">
        <w:rPr>
          <w:rFonts w:ascii="Arial" w:hAnsi="Arial" w:cs="Arial"/>
          <w:lang w:eastAsia="en-GB"/>
        </w:rPr>
        <w:tab/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Jeżeli projekt objęty jest załącznikiem II do przedmiotowej dyrektywy, czy przeprowadzono ocenę oddziaływania na środowisko? 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2AB550E7" w14:textId="77777777" w:rsidTr="00DD4B49">
        <w:trPr>
          <w:cantSplit/>
          <w:jc w:val="center"/>
        </w:trPr>
        <w:tc>
          <w:tcPr>
            <w:tcW w:w="851" w:type="dxa"/>
          </w:tcPr>
          <w:p w14:paraId="6284AA66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1689E99E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3D40EB7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394564CA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363858D9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08ED801E" w14:textId="77777777" w:rsidR="00F72E29" w:rsidRPr="00C01925" w:rsidRDefault="00F72E29" w:rsidP="00311136">
      <w:pPr>
        <w:numPr>
          <w:ilvl w:val="0"/>
          <w:numId w:val="2"/>
        </w:numPr>
        <w:tabs>
          <w:tab w:val="clear" w:pos="1417"/>
          <w:tab w:val="num" w:pos="1134"/>
        </w:tabs>
        <w:spacing w:before="240" w:after="0" w:line="240" w:lineRule="auto"/>
        <w:ind w:left="1134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„Tak”, należy załączyć dokumenty wskazane w pkt 3.</w:t>
      </w:r>
      <w:r w:rsidR="00340F2B" w:rsidRPr="00C01925">
        <w:rPr>
          <w:rFonts w:ascii="Arial" w:hAnsi="Arial" w:cs="Arial"/>
          <w:sz w:val="24"/>
          <w:szCs w:val="24"/>
          <w:lang w:eastAsia="en-GB"/>
        </w:rPr>
        <w:t>2</w:t>
      </w:r>
      <w:r w:rsidR="001411F9" w:rsidRPr="00C01925">
        <w:rPr>
          <w:rFonts w:ascii="Arial" w:hAnsi="Arial" w:cs="Arial"/>
          <w:sz w:val="24"/>
          <w:szCs w:val="24"/>
          <w:lang w:eastAsia="en-GB"/>
        </w:rPr>
        <w:t xml:space="preserve"> oraz w</w:t>
      </w:r>
      <w:r w:rsidR="00C019EB" w:rsidRPr="00C01925">
        <w:rPr>
          <w:rFonts w:ascii="Arial" w:hAnsi="Arial" w:cs="Arial"/>
          <w:sz w:val="24"/>
          <w:szCs w:val="24"/>
          <w:lang w:eastAsia="en-GB"/>
        </w:rPr>
        <w:t xml:space="preserve"> poniżej zamieszczonym</w:t>
      </w:r>
      <w:r w:rsidR="001411F9" w:rsidRPr="00C01925">
        <w:rPr>
          <w:rFonts w:ascii="Arial" w:hAnsi="Arial" w:cs="Arial"/>
          <w:sz w:val="24"/>
          <w:szCs w:val="24"/>
          <w:lang w:eastAsia="en-GB"/>
        </w:rPr>
        <w:t xml:space="preserve"> polu tekstowym przedstawić informacje na temat procedury środowiskowej, wskazując wszystkie wydane w toku prowadzonego postępowania dokumenty.</w:t>
      </w:r>
    </w:p>
    <w:p w14:paraId="1A58BC58" w14:textId="77777777" w:rsidR="00F72E29" w:rsidRPr="00C01925" w:rsidRDefault="00F72E29" w:rsidP="00311136">
      <w:pPr>
        <w:numPr>
          <w:ilvl w:val="0"/>
          <w:numId w:val="2"/>
        </w:numPr>
        <w:tabs>
          <w:tab w:val="clear" w:pos="1417"/>
          <w:tab w:val="num" w:pos="1134"/>
        </w:tabs>
        <w:spacing w:before="240" w:after="0" w:line="240" w:lineRule="auto"/>
        <w:ind w:left="1134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Jeżeli zaznaczono odpowiedź „</w:t>
      </w:r>
      <w:r w:rsidR="0095631F" w:rsidRPr="00C01925">
        <w:rPr>
          <w:rFonts w:ascii="Arial" w:hAnsi="Arial" w:cs="Arial"/>
          <w:sz w:val="24"/>
          <w:szCs w:val="24"/>
          <w:lang w:eastAsia="en-GB"/>
        </w:rPr>
        <w:t>N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ie”, należy </w:t>
      </w:r>
      <w:r w:rsidR="00C019EB" w:rsidRPr="00C01925">
        <w:rPr>
          <w:rFonts w:ascii="Arial" w:hAnsi="Arial" w:cs="Arial"/>
          <w:sz w:val="24"/>
          <w:szCs w:val="24"/>
          <w:lang w:eastAsia="en-GB"/>
        </w:rPr>
        <w:t xml:space="preserve">załączyć dokumenty dotyczące OOŚ wymienione w instrukcji wypełniania załączników do wniosku o dofinansowanie oraz w poniżej zamieszczonym polu tekstowym </w:t>
      </w:r>
      <w:r w:rsidRPr="00C01925">
        <w:rPr>
          <w:rFonts w:ascii="Arial" w:hAnsi="Arial" w:cs="Arial"/>
          <w:sz w:val="24"/>
          <w:szCs w:val="24"/>
          <w:lang w:eastAsia="en-GB"/>
        </w:rPr>
        <w:t>podać następujące informacje:</w:t>
      </w:r>
    </w:p>
    <w:p w14:paraId="593E2D58" w14:textId="119C6D9B" w:rsidR="00AE09D8" w:rsidRPr="00C01925" w:rsidRDefault="00F72E29" w:rsidP="00311136">
      <w:pPr>
        <w:pStyle w:val="Akapitzlist"/>
        <w:numPr>
          <w:ilvl w:val="0"/>
          <w:numId w:val="28"/>
        </w:numPr>
        <w:spacing w:before="240" w:after="0" w:line="240" w:lineRule="auto"/>
        <w:ind w:left="1560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ustaleni</w:t>
      </w:r>
      <w:r w:rsidR="00C019EB" w:rsidRPr="00C01925">
        <w:rPr>
          <w:rFonts w:ascii="Arial" w:hAnsi="Arial" w:cs="Arial"/>
          <w:sz w:val="24"/>
          <w:szCs w:val="24"/>
          <w:lang w:eastAsia="en-GB"/>
        </w:rPr>
        <w:t>a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wymagane w art. 4 ust. 4 dyrektywy OOŚ (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 xml:space="preserve">w formie określanej mianem </w:t>
      </w:r>
      <w:r w:rsidRPr="00C01925">
        <w:rPr>
          <w:rFonts w:ascii="Arial" w:hAnsi="Arial" w:cs="Arial"/>
          <w:sz w:val="24"/>
          <w:szCs w:val="24"/>
          <w:lang w:eastAsia="en-GB"/>
        </w:rPr>
        <w:t>„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 xml:space="preserve">decyzji dotyczącej </w:t>
      </w:r>
      <w:r w:rsidRPr="00C01925">
        <w:rPr>
          <w:rFonts w:ascii="Arial" w:hAnsi="Arial" w:cs="Arial"/>
          <w:sz w:val="24"/>
          <w:szCs w:val="24"/>
          <w:lang w:eastAsia="en-GB"/>
        </w:rPr>
        <w:t>preselekcji</w:t>
      </w:r>
      <w:r w:rsidR="0002359D" w:rsidRPr="00C01925">
        <w:rPr>
          <w:rFonts w:ascii="Arial" w:hAnsi="Arial" w:cs="Arial"/>
          <w:sz w:val="24"/>
          <w:szCs w:val="24"/>
          <w:lang w:eastAsia="en-GB"/>
        </w:rPr>
        <w:t>” lub</w:t>
      </w:r>
      <w:r w:rsidR="0002359D" w:rsidRPr="00C01925">
        <w:rPr>
          <w:rFonts w:ascii="Arial" w:hAnsi="Arial" w:cs="Arial"/>
          <w:sz w:val="24"/>
          <w:szCs w:val="24"/>
        </w:rPr>
        <w:t xml:space="preserve"> „</w:t>
      </w:r>
      <w:r w:rsidR="0002359D" w:rsidRPr="00C01925">
        <w:rPr>
          <w:rFonts w:ascii="Arial" w:hAnsi="Arial" w:cs="Arial"/>
          <w:sz w:val="24"/>
          <w:szCs w:val="24"/>
          <w:lang w:eastAsia="en-GB"/>
        </w:rPr>
        <w:t>decyzj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>i</w:t>
      </w:r>
      <w:r w:rsidR="0002359D" w:rsidRPr="00C01925">
        <w:rPr>
          <w:rFonts w:ascii="Arial" w:hAnsi="Arial" w:cs="Arial"/>
          <w:sz w:val="24"/>
          <w:szCs w:val="24"/>
          <w:lang w:eastAsia="en-GB"/>
        </w:rPr>
        <w:t xml:space="preserve"> „</w:t>
      </w:r>
      <w:proofErr w:type="spellStart"/>
      <w:r w:rsidR="0002359D" w:rsidRPr="00C01925">
        <w:rPr>
          <w:rFonts w:ascii="Arial" w:hAnsi="Arial" w:cs="Arial"/>
          <w:sz w:val="24"/>
          <w:szCs w:val="24"/>
          <w:lang w:eastAsia="en-GB"/>
        </w:rPr>
        <w:t>screeningow</w:t>
      </w:r>
      <w:r w:rsidR="006E7F82" w:rsidRPr="00C01925">
        <w:rPr>
          <w:rFonts w:ascii="Arial" w:hAnsi="Arial" w:cs="Arial"/>
          <w:sz w:val="24"/>
          <w:szCs w:val="24"/>
          <w:lang w:eastAsia="en-GB"/>
        </w:rPr>
        <w:t>ej</w:t>
      </w:r>
      <w:proofErr w:type="spellEnd"/>
      <w:r w:rsidRPr="00C01925">
        <w:rPr>
          <w:rFonts w:ascii="Arial" w:hAnsi="Arial" w:cs="Arial"/>
          <w:sz w:val="24"/>
          <w:szCs w:val="24"/>
          <w:lang w:eastAsia="en-GB"/>
        </w:rPr>
        <w:t>”)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;</w:t>
      </w:r>
      <w:r w:rsidR="00FF3ED9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</w:p>
    <w:p w14:paraId="415E7DB5" w14:textId="39259ACA" w:rsidR="0098586E" w:rsidRPr="00C01925" w:rsidRDefault="00F72E29" w:rsidP="00311136">
      <w:pPr>
        <w:pStyle w:val="Akapitzlist"/>
        <w:numPr>
          <w:ilvl w:val="0"/>
          <w:numId w:val="28"/>
        </w:numPr>
        <w:spacing w:before="240" w:after="0" w:line="240" w:lineRule="auto"/>
        <w:ind w:left="1560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progi, kryteria lub przeprowadzone indywidualne badania przedsięwzięć, które doprowadziły do wniosku, że OOŚ nie była wymagana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;</w:t>
      </w:r>
      <w:r w:rsidR="00AE09D8" w:rsidRPr="00C01925" w:rsidDel="00AE09D8">
        <w:rPr>
          <w:rFonts w:ascii="Arial" w:hAnsi="Arial" w:cs="Arial"/>
          <w:sz w:val="24"/>
          <w:szCs w:val="24"/>
          <w:lang w:eastAsia="en-GB"/>
        </w:rPr>
        <w:t xml:space="preserve"> </w:t>
      </w:r>
    </w:p>
    <w:p w14:paraId="61096271" w14:textId="72B01C29" w:rsidR="00F72E29" w:rsidRPr="00C01925" w:rsidRDefault="00F72E29" w:rsidP="00311136">
      <w:pPr>
        <w:pStyle w:val="Akapitzlist"/>
        <w:numPr>
          <w:ilvl w:val="0"/>
          <w:numId w:val="28"/>
        </w:numPr>
        <w:spacing w:before="240" w:after="0" w:line="240" w:lineRule="auto"/>
        <w:ind w:left="1560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wyjaśnienie powodów, dla których projekt nie ma znaczących skutków środowiskowych, biorąc pod uwagę odpowiednie kryteria selekcji określone w załączniku III do dyrektywy OOŚ (nie ma konieczności przedstawienia przedmiotowych informacji, jeżeli zawarto je już w decyzji wspomnianej w pkt a) powyżej).</w:t>
      </w:r>
    </w:p>
    <w:p w14:paraId="40127326" w14:textId="77777777" w:rsidR="0078761C" w:rsidRPr="00C01925" w:rsidRDefault="0078761C" w:rsidP="003111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rPr>
          <w:rFonts w:ascii="Arial" w:hAnsi="Arial" w:cs="Arial"/>
          <w:lang w:eastAsia="en-GB"/>
        </w:rPr>
      </w:pPr>
    </w:p>
    <w:p w14:paraId="6D124829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862D36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Zezwolenie na 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 xml:space="preserve">realizację </w:t>
      </w:r>
      <w:r w:rsidRPr="00C01925">
        <w:rPr>
          <w:rFonts w:ascii="Arial" w:hAnsi="Arial" w:cs="Arial"/>
          <w:sz w:val="24"/>
          <w:szCs w:val="24"/>
          <w:lang w:eastAsia="en-GB"/>
        </w:rPr>
        <w:t>inwestycj</w:t>
      </w:r>
      <w:r w:rsidR="00D76EC4" w:rsidRPr="00C01925">
        <w:rPr>
          <w:rFonts w:ascii="Arial" w:hAnsi="Arial" w:cs="Arial"/>
          <w:sz w:val="24"/>
          <w:szCs w:val="24"/>
          <w:lang w:eastAsia="en-GB"/>
        </w:rPr>
        <w:t>i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(w stosownych przypadkach)</w:t>
      </w:r>
    </w:p>
    <w:p w14:paraId="21F755FD" w14:textId="77777777" w:rsidR="00F72E29" w:rsidRPr="00C01925" w:rsidRDefault="00F72E29" w:rsidP="00311136">
      <w:pPr>
        <w:spacing w:before="240" w:after="0" w:line="240" w:lineRule="auto"/>
        <w:ind w:left="851" w:hanging="851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862D36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.1. Czy projekt</w:t>
      </w:r>
      <w:r w:rsidR="00DD41B8" w:rsidRPr="00C01925">
        <w:rPr>
          <w:rFonts w:ascii="Arial" w:hAnsi="Arial" w:cs="Arial"/>
          <w:sz w:val="24"/>
          <w:szCs w:val="24"/>
          <w:lang w:eastAsia="en-GB"/>
        </w:rPr>
        <w:t>/przedsięwzięcie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jest już na etapie budowy? </w:t>
      </w:r>
    </w:p>
    <w:tbl>
      <w:tblPr>
        <w:tblW w:w="0" w:type="auto"/>
        <w:tblInd w:w="3402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496DBBD2" w14:textId="77777777" w:rsidTr="00DD4B49">
        <w:trPr>
          <w:cantSplit/>
        </w:trPr>
        <w:tc>
          <w:tcPr>
            <w:tcW w:w="851" w:type="dxa"/>
          </w:tcPr>
          <w:p w14:paraId="28AA88BA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  <w:r w:rsidRPr="00C01925">
              <w:rPr>
                <w:rFonts w:ascii="Arial" w:hAnsi="Arial" w:cs="Arial"/>
                <w:b/>
                <w:bCs/>
                <w:sz w:val="24"/>
                <w:szCs w:val="24"/>
                <w:lang w:eastAsia="en-GB"/>
              </w:rPr>
              <w:t>*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314C1BCA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FD2F484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6AFB4783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44F36B72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6EB2F8FD" w14:textId="77777777" w:rsidR="00F72E29" w:rsidRPr="00C01925" w:rsidRDefault="00F72E29" w:rsidP="00311136">
      <w:pPr>
        <w:spacing w:before="240" w:after="0" w:line="240" w:lineRule="auto"/>
        <w:ind w:left="851" w:hanging="851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862D36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.2. Czy udzielono już</w:t>
      </w:r>
      <w:r w:rsidR="00C7040C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BF7F1A" w:rsidRPr="00C01925">
        <w:rPr>
          <w:rFonts w:ascii="Arial" w:hAnsi="Arial" w:cs="Arial"/>
          <w:sz w:val="24"/>
          <w:szCs w:val="24"/>
          <w:lang w:eastAsia="en-GB"/>
        </w:rPr>
        <w:t xml:space="preserve">ostatecznego 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zezwolenia na 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 xml:space="preserve">realizację </w:t>
      </w:r>
      <w:r w:rsidRPr="00C01925">
        <w:rPr>
          <w:rFonts w:ascii="Arial" w:hAnsi="Arial" w:cs="Arial"/>
          <w:sz w:val="24"/>
          <w:szCs w:val="24"/>
          <w:lang w:eastAsia="en-GB"/>
        </w:rPr>
        <w:t>inwestycj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i</w:t>
      </w:r>
      <w:r w:rsidR="0092755F" w:rsidRPr="00C01925">
        <w:rPr>
          <w:rFonts w:ascii="Arial" w:hAnsi="Arial" w:cs="Arial"/>
          <w:sz w:val="24"/>
          <w:szCs w:val="24"/>
          <w:lang w:eastAsia="en-GB"/>
        </w:rPr>
        <w:t xml:space="preserve"> np. </w:t>
      </w:r>
      <w:r w:rsidRPr="00C01925">
        <w:rPr>
          <w:rFonts w:ascii="Arial" w:hAnsi="Arial" w:cs="Arial"/>
          <w:sz w:val="24"/>
          <w:szCs w:val="24"/>
          <w:lang w:eastAsia="en-GB"/>
        </w:rPr>
        <w:t>pozwolenia na budowę w odniesieniu do danego projektu</w:t>
      </w:r>
      <w:r w:rsidR="00DD41B8" w:rsidRPr="00C01925">
        <w:rPr>
          <w:rFonts w:ascii="Arial" w:hAnsi="Arial" w:cs="Arial"/>
          <w:sz w:val="24"/>
          <w:szCs w:val="24"/>
          <w:lang w:eastAsia="en-GB"/>
        </w:rPr>
        <w:t>/przedsięwzięcia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? </w:t>
      </w:r>
    </w:p>
    <w:tbl>
      <w:tblPr>
        <w:tblW w:w="0" w:type="auto"/>
        <w:tblInd w:w="3402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  <w:gridCol w:w="397"/>
        <w:gridCol w:w="1191"/>
        <w:gridCol w:w="397"/>
      </w:tblGrid>
      <w:tr w:rsidR="00AA3A45" w:rsidRPr="0089100E" w14:paraId="55C5CCC0" w14:textId="77777777" w:rsidTr="00C01925">
        <w:trPr>
          <w:cantSplit/>
          <w:trHeight w:val="371"/>
        </w:trPr>
        <w:tc>
          <w:tcPr>
            <w:tcW w:w="851" w:type="dxa"/>
          </w:tcPr>
          <w:p w14:paraId="6306E3FD" w14:textId="77777777" w:rsidR="00AA3A45" w:rsidRPr="00C01925" w:rsidRDefault="00AA3A45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lastRenderedPageBreak/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1A655846" w14:textId="77777777" w:rsidR="00AA3A45" w:rsidRPr="00C01925" w:rsidRDefault="00AA3A45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3CF83678" w14:textId="77777777" w:rsidR="00AA3A45" w:rsidRPr="00C01925" w:rsidRDefault="00AA3A45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  <w:tcBorders>
              <w:right w:val="single" w:sz="18" w:space="0" w:color="auto"/>
            </w:tcBorders>
          </w:tcPr>
          <w:p w14:paraId="194E668C" w14:textId="77777777" w:rsidR="00AA3A45" w:rsidRPr="00C01925" w:rsidRDefault="00AA3A45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  <w:r w:rsidRPr="00C01925">
              <w:rPr>
                <w:rFonts w:ascii="Arial" w:hAnsi="Arial" w:cs="Arial"/>
                <w:b/>
                <w:bCs/>
                <w:sz w:val="24"/>
                <w:szCs w:val="24"/>
                <w:lang w:eastAsia="en-GB"/>
              </w:rPr>
              <w:t>*</w:t>
            </w:r>
          </w:p>
        </w:tc>
        <w:tc>
          <w:tcPr>
            <w:tcW w:w="3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FC0D13D" w14:textId="77777777" w:rsidR="00AA3A45" w:rsidRPr="00C01925" w:rsidRDefault="00AA3A45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397" w:type="dxa"/>
            <w:tcBorders>
              <w:left w:val="single" w:sz="18" w:space="0" w:color="auto"/>
            </w:tcBorders>
          </w:tcPr>
          <w:p w14:paraId="5327FCD5" w14:textId="77777777" w:rsidR="00AA3A45" w:rsidRPr="00C01925" w:rsidRDefault="00AA3A45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1191" w:type="dxa"/>
            <w:tcBorders>
              <w:right w:val="single" w:sz="18" w:space="0" w:color="auto"/>
            </w:tcBorders>
          </w:tcPr>
          <w:p w14:paraId="401B51F8" w14:textId="77777777" w:rsidR="00AA3A45" w:rsidRPr="00C01925" w:rsidRDefault="00AA3A45" w:rsidP="00311136">
            <w:pPr>
              <w:tabs>
                <w:tab w:val="left" w:pos="67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ind w:left="-31" w:right="-130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  <w:t>Nie Dotyczy</w:t>
            </w:r>
          </w:p>
        </w:tc>
        <w:tc>
          <w:tcPr>
            <w:tcW w:w="3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32461B8" w14:textId="77777777" w:rsidR="00AA3A45" w:rsidRPr="00C01925" w:rsidRDefault="00AA3A45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204CB3CC" w14:textId="77777777" w:rsidR="00C7040C" w:rsidRPr="00C01925" w:rsidRDefault="00F72E29" w:rsidP="00311136">
      <w:pPr>
        <w:spacing w:before="240" w:after="0" w:line="240" w:lineRule="auto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*Komisja Europejska nie dopuszcza </w:t>
      </w:r>
      <w:r w:rsidR="00862D36"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finansowania 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projektów znajdujących się na etapie budowy (odpowiedź „Tak” na pytanie 3.</w:t>
      </w:r>
      <w:r w:rsidR="00862D36" w:rsidRPr="00C01925">
        <w:rPr>
          <w:rFonts w:ascii="Arial" w:hAnsi="Arial" w:cs="Arial"/>
          <w:b/>
          <w:bCs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.1.), </w:t>
      </w:r>
      <w:r w:rsidR="00862D36" w:rsidRPr="00C01925">
        <w:rPr>
          <w:rFonts w:ascii="Arial" w:hAnsi="Arial" w:cs="Arial"/>
          <w:b/>
          <w:bCs/>
          <w:sz w:val="24"/>
          <w:szCs w:val="24"/>
          <w:lang w:eastAsia="en-GB"/>
        </w:rPr>
        <w:t>jeżeli roboty budowlane rozpoczęto przed uzyskaniem ostatecznego zezwolenia na realizację inwestycji.</w:t>
      </w:r>
      <w:r w:rsidR="00862D36" w:rsidRPr="00C01925" w:rsidDel="00862D36">
        <w:rPr>
          <w:rFonts w:ascii="Arial" w:hAnsi="Arial" w:cs="Arial"/>
          <w:b/>
          <w:bCs/>
          <w:sz w:val="24"/>
          <w:szCs w:val="24"/>
          <w:lang w:eastAsia="en-GB"/>
        </w:rPr>
        <w:t xml:space="preserve"> </w:t>
      </w:r>
    </w:p>
    <w:p w14:paraId="44AF4876" w14:textId="77777777" w:rsidR="00F72E29" w:rsidRPr="00C01925" w:rsidRDefault="00F72E29" w:rsidP="00311136">
      <w:pPr>
        <w:spacing w:before="240" w:after="0" w:line="240" w:lineRule="auto"/>
        <w:ind w:left="851" w:hanging="851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DF3EA5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.3.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zaznaczono odpowiedź „Tak” (na pytanie 3.</w:t>
      </w:r>
      <w:r w:rsidR="00DF3EA5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.2), należy podać 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 xml:space="preserve">rodzaj zezwolenia, </w:t>
      </w:r>
      <w:r w:rsidRPr="00C01925">
        <w:rPr>
          <w:rFonts w:ascii="Arial" w:hAnsi="Arial" w:cs="Arial"/>
          <w:sz w:val="24"/>
          <w:szCs w:val="24"/>
          <w:lang w:eastAsia="en-GB"/>
        </w:rPr>
        <w:t>datę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>, sygnaturę, organ wydający oraz przedmiot decyzji</w:t>
      </w:r>
      <w:r w:rsidRPr="00C01925">
        <w:rPr>
          <w:rFonts w:ascii="Arial" w:hAnsi="Arial" w:cs="Arial"/>
          <w:sz w:val="24"/>
          <w:szCs w:val="24"/>
          <w:lang w:eastAsia="en-GB"/>
        </w:rPr>
        <w:t>.</w:t>
      </w:r>
    </w:p>
    <w:p w14:paraId="137BB79A" w14:textId="77777777" w:rsidR="00F72E29" w:rsidRPr="00C01925" w:rsidRDefault="0071595A" w:rsidP="0031113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240" w:after="0" w:line="240" w:lineRule="auto"/>
        <w:ind w:left="2267"/>
        <w:outlineLvl w:val="0"/>
        <w:rPr>
          <w:rFonts w:ascii="Arial" w:hAnsi="Arial" w:cs="Arial"/>
          <w:sz w:val="24"/>
          <w:szCs w:val="24"/>
          <w:lang w:eastAsia="en-GB"/>
        </w:rPr>
      </w:pP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dd</w:t>
      </w:r>
      <w:proofErr w:type="spellEnd"/>
      <w:r w:rsidRPr="00C01925">
        <w:rPr>
          <w:rFonts w:ascii="Arial" w:hAnsi="Arial" w:cs="Arial"/>
          <w:sz w:val="24"/>
          <w:szCs w:val="24"/>
          <w:lang w:eastAsia="en-GB"/>
        </w:rPr>
        <w:t>/mm/</w:t>
      </w: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rrrr</w:t>
      </w:r>
      <w:proofErr w:type="spellEnd"/>
    </w:p>
    <w:p w14:paraId="74C0F9ED" w14:textId="77777777" w:rsidR="00F72E29" w:rsidRPr="00C01925" w:rsidRDefault="00F72E29" w:rsidP="00311136">
      <w:pPr>
        <w:spacing w:before="240" w:after="0" w:line="240" w:lineRule="auto"/>
        <w:ind w:left="851" w:hanging="851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3.</w:t>
      </w:r>
      <w:r w:rsidR="00DF3EA5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.4.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zaznaczono odpowiedź „Nie” (na pytanie 3.</w:t>
      </w:r>
      <w:r w:rsidR="00CC2B3D" w:rsidRPr="00C01925">
        <w:rPr>
          <w:rFonts w:ascii="Arial" w:hAnsi="Arial" w:cs="Arial"/>
          <w:sz w:val="24"/>
          <w:szCs w:val="24"/>
          <w:lang w:eastAsia="en-GB"/>
        </w:rPr>
        <w:t>4</w:t>
      </w:r>
      <w:r w:rsidRPr="00C01925">
        <w:rPr>
          <w:rFonts w:ascii="Arial" w:hAnsi="Arial" w:cs="Arial"/>
          <w:sz w:val="24"/>
          <w:szCs w:val="24"/>
          <w:lang w:eastAsia="en-GB"/>
        </w:rPr>
        <w:t>.2), należy podać datę złożenia oficjalnego wniosku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 xml:space="preserve"> o zezwolenie na 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 xml:space="preserve">realizację 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>inwestycj</w:t>
      </w:r>
      <w:r w:rsidR="00E87A95" w:rsidRPr="00C01925">
        <w:rPr>
          <w:rFonts w:ascii="Arial" w:hAnsi="Arial" w:cs="Arial"/>
          <w:sz w:val="24"/>
          <w:szCs w:val="24"/>
          <w:lang w:eastAsia="en-GB"/>
        </w:rPr>
        <w:t>i</w:t>
      </w:r>
      <w:r w:rsidR="003D7CA9" w:rsidRPr="00C01925">
        <w:rPr>
          <w:rFonts w:ascii="Arial" w:hAnsi="Arial" w:cs="Arial"/>
          <w:sz w:val="24"/>
          <w:szCs w:val="24"/>
          <w:lang w:eastAsia="en-GB"/>
        </w:rPr>
        <w:t>,</w:t>
      </w:r>
      <w:r w:rsidR="0071595A" w:rsidRPr="00C01925">
        <w:rPr>
          <w:rFonts w:ascii="Arial" w:hAnsi="Arial" w:cs="Arial"/>
          <w:sz w:val="24"/>
          <w:szCs w:val="24"/>
          <w:lang w:eastAsia="en-GB"/>
        </w:rPr>
        <w:t xml:space="preserve"> wskazać organ, do którego złożono wniosek</w:t>
      </w:r>
      <w:r w:rsidR="003D7CA9" w:rsidRPr="00C01925">
        <w:rPr>
          <w:rFonts w:ascii="Arial" w:hAnsi="Arial" w:cs="Arial"/>
          <w:sz w:val="24"/>
          <w:szCs w:val="24"/>
          <w:lang w:eastAsia="en-GB"/>
        </w:rPr>
        <w:t xml:space="preserve"> oraz określić przeprowadzone dotychczas czynności administracyjne i opisać te, które pozostały do przeprowadzenia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: </w:t>
      </w:r>
    </w:p>
    <w:p w14:paraId="2A40E9CB" w14:textId="77777777" w:rsidR="0071595A" w:rsidRPr="00C01925" w:rsidRDefault="0071595A" w:rsidP="0031113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240" w:after="0" w:line="240" w:lineRule="auto"/>
        <w:ind w:left="2267"/>
        <w:outlineLvl w:val="0"/>
        <w:rPr>
          <w:rFonts w:ascii="Arial" w:hAnsi="Arial" w:cs="Arial"/>
          <w:sz w:val="24"/>
          <w:szCs w:val="24"/>
          <w:lang w:eastAsia="en-GB"/>
        </w:rPr>
      </w:pP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dd</w:t>
      </w:r>
      <w:proofErr w:type="spellEnd"/>
      <w:r w:rsidRPr="00C01925">
        <w:rPr>
          <w:rFonts w:ascii="Arial" w:hAnsi="Arial" w:cs="Arial"/>
          <w:sz w:val="24"/>
          <w:szCs w:val="24"/>
          <w:lang w:eastAsia="en-GB"/>
        </w:rPr>
        <w:t>/mm/</w:t>
      </w:r>
      <w:proofErr w:type="spellStart"/>
      <w:r w:rsidRPr="00C01925">
        <w:rPr>
          <w:rFonts w:ascii="Arial" w:hAnsi="Arial" w:cs="Arial"/>
          <w:sz w:val="24"/>
          <w:szCs w:val="24"/>
          <w:lang w:eastAsia="en-GB"/>
        </w:rPr>
        <w:t>rrrr</w:t>
      </w:r>
      <w:proofErr w:type="spellEnd"/>
    </w:p>
    <w:p w14:paraId="57F86821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>4.</w:t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ab/>
        <w:t xml:space="preserve">Stosowanie </w:t>
      </w:r>
      <w:hyperlink r:id="rId8" w:history="1">
        <w:r w:rsidRPr="00C01925">
          <w:rPr>
            <w:rFonts w:ascii="Arial" w:hAnsi="Arial" w:cs="Arial"/>
            <w:b/>
            <w:bCs/>
            <w:sz w:val="24"/>
            <w:szCs w:val="24"/>
            <w:lang w:eastAsia="en-GB"/>
          </w:rPr>
          <w:t>Dyrektywy Rady 92/43/EWG w sprawie ochrony siedlisk przyrodniczych oraz dzikiej fauny i flory</w:t>
        </w:r>
      </w:hyperlink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footnoteReference w:id="7"/>
      </w:r>
      <w:r w:rsidRPr="00C01925">
        <w:rPr>
          <w:rFonts w:ascii="Arial" w:hAnsi="Arial" w:cs="Arial"/>
          <w:b/>
          <w:bCs/>
          <w:sz w:val="24"/>
          <w:szCs w:val="24"/>
          <w:lang w:eastAsia="en-GB"/>
        </w:rPr>
        <w:t xml:space="preserve"> (dyrektywa siedliskowa); ocena oddziaływania na obszary Natura 2000</w:t>
      </w:r>
    </w:p>
    <w:p w14:paraId="273D33A9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4.1.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 xml:space="preserve">Czy projekt może samodzielnie lub w połączeniu z innymi projektami </w:t>
      </w:r>
      <w:r w:rsidR="00033652" w:rsidRPr="00C01925">
        <w:rPr>
          <w:rFonts w:ascii="Arial" w:hAnsi="Arial" w:cs="Arial"/>
          <w:sz w:val="24"/>
          <w:szCs w:val="24"/>
          <w:lang w:eastAsia="en-GB"/>
        </w:rPr>
        <w:t>znacząco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negatywnie wpłynąć na obszary, które są lub mają być objęte siecią Natura 2000? 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1B2B251F" w14:textId="77777777" w:rsidTr="00DD4B49">
        <w:trPr>
          <w:cantSplit/>
        </w:trPr>
        <w:tc>
          <w:tcPr>
            <w:tcW w:w="851" w:type="dxa"/>
          </w:tcPr>
          <w:p w14:paraId="71F390DD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28097083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0D2E1FBE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3D8480CF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01925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1F4E554D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4D722C6F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4.2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w odpowiedzi na pytanie 4.1 zaznaczono „Tak”, należy przedstawić:</w:t>
      </w:r>
    </w:p>
    <w:p w14:paraId="301F8DE5" w14:textId="6935367F" w:rsidR="00F72E29" w:rsidRPr="00C01925" w:rsidRDefault="00F72E29" w:rsidP="00311136">
      <w:pPr>
        <w:pStyle w:val="Akapitzlist"/>
        <w:numPr>
          <w:ilvl w:val="0"/>
          <w:numId w:val="30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decyzję właściwego organu </w:t>
      </w:r>
      <w:r w:rsidRPr="00C01925">
        <w:rPr>
          <w:rFonts w:ascii="Arial" w:hAnsi="Arial" w:cs="Arial"/>
          <w:sz w:val="24"/>
          <w:szCs w:val="24"/>
          <w:u w:val="single"/>
          <w:lang w:eastAsia="en-GB"/>
        </w:rPr>
        <w:t>oraz</w:t>
      </w:r>
      <w:r w:rsidRPr="00C01925">
        <w:rPr>
          <w:rFonts w:ascii="Arial" w:hAnsi="Arial" w:cs="Arial"/>
          <w:sz w:val="24"/>
          <w:szCs w:val="24"/>
          <w:lang w:eastAsia="en-GB"/>
        </w:rPr>
        <w:t xml:space="preserve"> odpowiednią ocenę przeprowadzoną zgodnie z art. 6 ust. 3 dyrektywy siedliskowej;</w:t>
      </w:r>
    </w:p>
    <w:p w14:paraId="45934F6D" w14:textId="39788BAA" w:rsidR="00F72E29" w:rsidRPr="00C01925" w:rsidRDefault="00F72E29" w:rsidP="00311136">
      <w:pPr>
        <w:pStyle w:val="Akapitzlist"/>
        <w:numPr>
          <w:ilvl w:val="0"/>
          <w:numId w:val="30"/>
        </w:numPr>
        <w:spacing w:before="240" w:after="0" w:line="240" w:lineRule="auto"/>
        <w:ind w:left="993" w:hanging="426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 xml:space="preserve">jeżeli właściwy organ ustalił, że dany projekt ma istotny negatywny wpływ na jeden obszar lub więcej obszarów objętych lub które mają być objęte siecią Natura 2000, należy przedstawić: </w:t>
      </w:r>
    </w:p>
    <w:p w14:paraId="3F5ADC25" w14:textId="6092D751" w:rsidR="00F72E29" w:rsidRPr="00C01925" w:rsidRDefault="00F72E29" w:rsidP="00311136">
      <w:pPr>
        <w:pStyle w:val="Akapitzlist"/>
        <w:numPr>
          <w:ilvl w:val="1"/>
          <w:numId w:val="33"/>
        </w:numPr>
        <w:spacing w:before="240" w:after="0" w:line="240" w:lineRule="auto"/>
        <w:ind w:left="1418" w:hanging="425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lastRenderedPageBreak/>
        <w:t>kopię standardowego formularza zgłoszeniowego „Informacje dla Komisji Europejskiej zgodnie z art. 6 ust. 4 dyrektywy siedliskowej</w:t>
      </w:r>
      <w:r w:rsidRPr="00C01925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8"/>
      </w:r>
      <w:r w:rsidRPr="00C01925">
        <w:rPr>
          <w:rFonts w:ascii="Arial" w:hAnsi="Arial" w:cs="Arial"/>
          <w:sz w:val="24"/>
          <w:szCs w:val="24"/>
          <w:lang w:eastAsia="en-GB"/>
        </w:rPr>
        <w:t>, zgłoszone Komisji (DG ds. Środowiska) lub;</w:t>
      </w:r>
    </w:p>
    <w:p w14:paraId="1BBC3F3A" w14:textId="7C5B211A" w:rsidR="00F72E29" w:rsidRPr="00C01925" w:rsidRDefault="00F72E29" w:rsidP="00311136">
      <w:pPr>
        <w:pStyle w:val="Akapitzlist"/>
        <w:numPr>
          <w:ilvl w:val="1"/>
          <w:numId w:val="33"/>
        </w:numPr>
        <w:spacing w:before="240" w:after="0" w:line="240" w:lineRule="auto"/>
        <w:ind w:left="1418" w:hanging="425"/>
        <w:contextualSpacing w:val="0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opinię Komisji zgodnie z art. 6 ust. 4 dyrektywy siedliskowej w przypadku projektów mających istotny wpływ na siedliska lub gatunki</w:t>
      </w:r>
      <w:r w:rsidR="00033652" w:rsidRPr="00C01925">
        <w:rPr>
          <w:rFonts w:ascii="Arial" w:hAnsi="Arial" w:cs="Arial"/>
          <w:sz w:val="24"/>
          <w:szCs w:val="24"/>
          <w:lang w:eastAsia="en-GB"/>
        </w:rPr>
        <w:t xml:space="preserve"> o znaczeniu priorytetowym</w:t>
      </w:r>
      <w:r w:rsidRPr="00C01925">
        <w:rPr>
          <w:rFonts w:ascii="Arial" w:hAnsi="Arial" w:cs="Arial"/>
          <w:sz w:val="24"/>
          <w:szCs w:val="24"/>
          <w:lang w:eastAsia="en-GB"/>
        </w:rPr>
        <w:t>, które są uzasadnione tak ważnymi względami jak nadrzędny interes publiczny inny niż zdrowie ludzkie i bezpieczeństwo publiczne lub korzystne skutki o podstawowym znaczeniu dla środowiska.</w:t>
      </w:r>
    </w:p>
    <w:p w14:paraId="1FD247FF" w14:textId="77777777" w:rsidR="00F72E29" w:rsidRPr="00C01925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01925">
        <w:rPr>
          <w:rFonts w:ascii="Arial" w:hAnsi="Arial" w:cs="Arial"/>
          <w:sz w:val="24"/>
          <w:szCs w:val="24"/>
          <w:lang w:eastAsia="en-GB"/>
        </w:rPr>
        <w:t>4.3</w:t>
      </w:r>
      <w:r w:rsidRPr="00C01925">
        <w:rPr>
          <w:rFonts w:ascii="Arial" w:hAnsi="Arial" w:cs="Arial"/>
          <w:sz w:val="24"/>
          <w:szCs w:val="24"/>
          <w:lang w:eastAsia="en-GB"/>
        </w:rPr>
        <w:tab/>
        <w:t>Jeżeli w odpowiedzi na pytanie 4.1 zaznaczono „Nie”, należy dołączyć wypełnioną przez właściwy organ deklarację oraz mapę</w:t>
      </w:r>
      <w:r w:rsidR="00DE05D6" w:rsidRPr="00C01925">
        <w:rPr>
          <w:rFonts w:ascii="Arial" w:hAnsi="Arial" w:cs="Arial"/>
          <w:sz w:val="24"/>
          <w:szCs w:val="24"/>
          <w:lang w:eastAsia="en-GB"/>
        </w:rPr>
        <w:t xml:space="preserve"> z obszarami Natura 2000, na której należy wskazać lokalizację inwestycji.</w:t>
      </w:r>
      <w:r w:rsidR="008163C7" w:rsidRPr="00C01925">
        <w:rPr>
          <w:rFonts w:ascii="Arial" w:hAnsi="Arial" w:cs="Arial"/>
          <w:sz w:val="24"/>
          <w:szCs w:val="24"/>
          <w:lang w:eastAsia="en-GB"/>
        </w:rPr>
        <w:t xml:space="preserve"> </w:t>
      </w:r>
      <w:r w:rsidR="002321EF" w:rsidRPr="00C01925">
        <w:rPr>
          <w:rFonts w:ascii="Arial" w:hAnsi="Arial" w:cs="Arial"/>
          <w:sz w:val="24"/>
          <w:szCs w:val="24"/>
          <w:lang w:eastAsia="en-GB"/>
        </w:rPr>
        <w:t>Jeżeli projekt ma charakter nieinfrastrukturalny (np.</w:t>
      </w:r>
      <w:r w:rsidR="00796A66" w:rsidRPr="00C01925">
        <w:rPr>
          <w:rFonts w:ascii="Arial" w:hAnsi="Arial" w:cs="Arial"/>
          <w:sz w:val="24"/>
          <w:szCs w:val="24"/>
          <w:lang w:eastAsia="en-GB"/>
        </w:rPr>
        <w:t xml:space="preserve"> opracowanie dokumentów, zakup </w:t>
      </w:r>
      <w:r w:rsidR="00261EE6" w:rsidRPr="00C01925">
        <w:rPr>
          <w:rFonts w:ascii="Arial" w:hAnsi="Arial" w:cs="Arial"/>
          <w:sz w:val="24"/>
          <w:szCs w:val="24"/>
          <w:lang w:eastAsia="en-GB"/>
        </w:rPr>
        <w:t>wyposażenia</w:t>
      </w:r>
      <w:r w:rsidR="002321EF" w:rsidRPr="00C01925">
        <w:rPr>
          <w:rFonts w:ascii="Arial" w:hAnsi="Arial" w:cs="Arial"/>
          <w:sz w:val="24"/>
          <w:szCs w:val="24"/>
          <w:lang w:eastAsia="en-GB"/>
        </w:rPr>
        <w:t>), należy to odpowiednio wyjaśnić i w takim przypadku nie ma obowiązku dołączania deklaracji.</w:t>
      </w:r>
    </w:p>
    <w:p w14:paraId="43DB9124" w14:textId="77777777" w:rsidR="002321EF" w:rsidRPr="00C01925" w:rsidRDefault="002321EF" w:rsidP="003111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rPr>
          <w:rFonts w:ascii="Arial" w:hAnsi="Arial" w:cs="Arial"/>
          <w:lang w:eastAsia="en-GB"/>
        </w:rPr>
      </w:pPr>
    </w:p>
    <w:p w14:paraId="595BE28D" w14:textId="77777777" w:rsidR="006A6B64" w:rsidRPr="00CB78D8" w:rsidRDefault="00F72E29" w:rsidP="00311136">
      <w:pPr>
        <w:keepNext/>
        <w:spacing w:before="240" w:after="0" w:line="240" w:lineRule="auto"/>
        <w:ind w:left="600" w:hanging="600"/>
        <w:outlineLvl w:val="1"/>
        <w:rPr>
          <w:rFonts w:ascii="Arial" w:hAnsi="Arial" w:cs="Arial"/>
          <w:b/>
          <w:sz w:val="24"/>
          <w:szCs w:val="24"/>
        </w:rPr>
      </w:pP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5.</w:t>
      </w:r>
      <w:r w:rsidRPr="00CB78D8">
        <w:rPr>
          <w:rFonts w:ascii="Arial" w:hAnsi="Arial" w:cs="Arial"/>
          <w:sz w:val="24"/>
          <w:szCs w:val="24"/>
          <w:lang w:eastAsia="en-GB"/>
        </w:rPr>
        <w:tab/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Stosowanie dyrektywy 2000/60/WE Parlamentu Europejskiego i Rady</w:t>
      </w:r>
      <w:r w:rsidRPr="00CB78D8">
        <w:rPr>
          <w:rFonts w:ascii="Arial" w:hAnsi="Arial" w:cs="Arial"/>
          <w:b/>
          <w:bCs/>
          <w:sz w:val="24"/>
          <w:szCs w:val="24"/>
          <w:vertAlign w:val="superscript"/>
          <w:lang w:eastAsia="en-GB"/>
        </w:rPr>
        <w:footnoteReference w:id="9"/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(„ramowej dyrektywy wodnej”); ocena oddziaływania na jednolitą część wód</w:t>
      </w:r>
      <w:r w:rsidR="006A6B64"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</w:t>
      </w:r>
    </w:p>
    <w:p w14:paraId="1F20930E" w14:textId="77777777" w:rsidR="00F72E29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1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 xml:space="preserve">Czy projekt obejmuje nowe zmiany charakterystyki fizycznej części wód powierzchniowych lub zmiany poziomu części wód podziemnych, które pogarszają stan jednolitej części wód lub uniemożliwiają osiągnięcie dobrego stanu wód/potencjału? 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851"/>
        <w:gridCol w:w="397"/>
        <w:gridCol w:w="851"/>
        <w:gridCol w:w="851"/>
        <w:gridCol w:w="397"/>
      </w:tblGrid>
      <w:tr w:rsidR="00F72E29" w:rsidRPr="0089100E" w14:paraId="443F367D" w14:textId="77777777" w:rsidTr="00DD4B49">
        <w:trPr>
          <w:cantSplit/>
        </w:trPr>
        <w:tc>
          <w:tcPr>
            <w:tcW w:w="851" w:type="dxa"/>
          </w:tcPr>
          <w:p w14:paraId="3FB645D8" w14:textId="77777777" w:rsidR="00F72E29" w:rsidRPr="00CB78D8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Tak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4EA24D6E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43814642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  <w:tc>
          <w:tcPr>
            <w:tcW w:w="851" w:type="dxa"/>
          </w:tcPr>
          <w:p w14:paraId="51712EE3" w14:textId="77777777" w:rsidR="00F72E29" w:rsidRPr="00CB78D8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Nie</w:t>
            </w:r>
          </w:p>
        </w:tc>
        <w:tc>
          <w:tcPr>
            <w:tcW w:w="397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7E209D4B" w14:textId="77777777" w:rsidR="00F72E29" w:rsidRPr="00C01925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lang w:eastAsia="en-GB"/>
              </w:rPr>
            </w:pPr>
          </w:p>
        </w:tc>
      </w:tr>
    </w:tbl>
    <w:p w14:paraId="30C26933" w14:textId="77777777" w:rsidR="00F72E29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1</w:t>
      </w:r>
      <w:r w:rsidRPr="00CB78D8">
        <w:rPr>
          <w:rFonts w:ascii="Arial" w:hAnsi="Arial" w:cs="Arial"/>
          <w:sz w:val="24"/>
          <w:szCs w:val="24"/>
          <w:lang w:eastAsia="en-GB"/>
        </w:rPr>
        <w:t>.1. Jeżeli zaznaczono odpowiedź „Tak”, należy przedstawić ocenę oddziaływania na jednolitą część wód i szczegółowe wyjaśnienie sposobu, w jaki spełniono lub w jaki zostaną spełnione wszystkie warunki zgodnie z art. 4 ust. 7 ramowej dyrektywy wodnej.</w:t>
      </w:r>
    </w:p>
    <w:p w14:paraId="2D4A8C71" w14:textId="77777777" w:rsidR="00F72E29" w:rsidRPr="00CB78D8" w:rsidRDefault="00F72E29" w:rsidP="00311136">
      <w:pPr>
        <w:spacing w:before="240" w:after="0" w:line="240" w:lineRule="auto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wskazać także, czy projekt jest wynikiem krajowej/regionalnej strategii w odniesieniu do danego sektora lub wynikiem planu gospodarowania wodami w dorzeczu, który uwzględnia wszystkie istotne czynniki (np. wariant korzystniejszy dla środowiska, oddziaływanie skumulowane itd.)? Jeżeli tak, należy podać szczegółowe informacje.</w:t>
      </w:r>
    </w:p>
    <w:p w14:paraId="2585FE64" w14:textId="77777777" w:rsidR="00F72E29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lastRenderedPageBreak/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1</w:t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.2. Jeżeli zaznaczono odpowiedź „Nie”, należy dołączyć </w:t>
      </w:r>
      <w:r w:rsidR="002636C4" w:rsidRPr="00CB78D8">
        <w:rPr>
          <w:rFonts w:ascii="Arial" w:hAnsi="Arial" w:cs="Arial"/>
          <w:sz w:val="24"/>
          <w:szCs w:val="24"/>
          <w:lang w:eastAsia="en-GB"/>
        </w:rPr>
        <w:t xml:space="preserve"> ocenę wodnoprawną lub stanowisko właściwego organu Wód Polskich </w:t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. </w:t>
      </w:r>
    </w:p>
    <w:p w14:paraId="65E1AD29" w14:textId="77777777" w:rsidR="00F72E29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5.</w:t>
      </w:r>
      <w:r w:rsidR="00E81B60" w:rsidRPr="00CB78D8">
        <w:rPr>
          <w:rFonts w:ascii="Arial" w:hAnsi="Arial" w:cs="Arial"/>
          <w:sz w:val="24"/>
          <w:szCs w:val="24"/>
          <w:lang w:eastAsia="en-GB"/>
        </w:rPr>
        <w:t>2</w:t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Należy wyjaśnić, w jaki sposób projekt pokrywa się z celami planu gospodarowania wodami w dorzeczu, które ustanowiono dla odpowiednich jednolitych części wód</w:t>
      </w:r>
      <w:r w:rsidR="00216698" w:rsidRPr="00CB78D8">
        <w:rPr>
          <w:rFonts w:ascii="Arial" w:hAnsi="Arial" w:cs="Arial"/>
          <w:sz w:val="24"/>
          <w:szCs w:val="24"/>
          <w:lang w:eastAsia="en-GB"/>
        </w:rPr>
        <w:t xml:space="preserve"> zgodnie z </w:t>
      </w:r>
      <w:r w:rsidR="00180EB4" w:rsidRPr="00CB78D8">
        <w:rPr>
          <w:rFonts w:ascii="Arial" w:hAnsi="Arial" w:cs="Arial"/>
          <w:sz w:val="24"/>
          <w:szCs w:val="24"/>
          <w:lang w:eastAsia="en-GB"/>
        </w:rPr>
        <w:t>oceną wodnoprawną lub stanowiskiem właściwego organu Wód Polskich</w:t>
      </w:r>
      <w:r w:rsidR="00216698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72790446" w14:textId="77777777" w:rsidR="00B43BC5" w:rsidRPr="00CB78D8" w:rsidRDefault="00F72E29" w:rsidP="00311136">
      <w:pPr>
        <w:keepNext/>
        <w:spacing w:before="240" w:after="0" w:line="240" w:lineRule="auto"/>
        <w:ind w:left="600" w:hanging="600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6.</w:t>
      </w:r>
      <w:r w:rsidRPr="00CB78D8">
        <w:rPr>
          <w:rFonts w:ascii="Arial" w:hAnsi="Arial" w:cs="Arial"/>
          <w:sz w:val="24"/>
          <w:szCs w:val="24"/>
          <w:lang w:eastAsia="en-GB"/>
        </w:rPr>
        <w:tab/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>W stosownych przypadkach, informacje na temat zgodności z innymi dyrektywami środowiskowymi</w:t>
      </w:r>
      <w:r w:rsidR="00F84500"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</w:t>
      </w:r>
    </w:p>
    <w:p w14:paraId="7C568E17" w14:textId="77777777" w:rsidR="00F72E29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6.1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Stosowanie dyrektywy Rady 91/271/EWG</w:t>
      </w:r>
      <w:r w:rsidRPr="00CB78D8">
        <w:rPr>
          <w:rFonts w:ascii="Arial" w:hAnsi="Arial" w:cs="Arial"/>
          <w:sz w:val="24"/>
          <w:szCs w:val="24"/>
          <w:vertAlign w:val="superscript"/>
          <w:lang w:eastAsia="en-GB"/>
        </w:rPr>
        <w:footnoteReference w:id="10"/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(„dyrektywy dotyczącej oczyszczania ścieków komunalnych”) – projekty w sektorze </w:t>
      </w:r>
      <w:r w:rsidR="00436F14" w:rsidRPr="00CB78D8">
        <w:rPr>
          <w:rFonts w:ascii="Arial" w:hAnsi="Arial" w:cs="Arial"/>
          <w:sz w:val="24"/>
          <w:szCs w:val="24"/>
          <w:lang w:eastAsia="en-GB"/>
        </w:rPr>
        <w:t>usług zbiorowego zaopatrzenia w wodę i zbiorowe</w:t>
      </w:r>
      <w:r w:rsidR="00857B95" w:rsidRPr="00CB78D8">
        <w:rPr>
          <w:rFonts w:ascii="Arial" w:hAnsi="Arial" w:cs="Arial"/>
          <w:sz w:val="24"/>
          <w:szCs w:val="24"/>
          <w:lang w:eastAsia="en-GB"/>
        </w:rPr>
        <w:t>go</w:t>
      </w:r>
      <w:r w:rsidR="00436F14" w:rsidRPr="00CB78D8">
        <w:rPr>
          <w:rFonts w:ascii="Arial" w:hAnsi="Arial" w:cs="Arial"/>
          <w:sz w:val="24"/>
          <w:szCs w:val="24"/>
          <w:lang w:eastAsia="en-GB"/>
        </w:rPr>
        <w:t xml:space="preserve"> odprowadzani</w:t>
      </w:r>
      <w:r w:rsidR="00857B95" w:rsidRPr="00CB78D8">
        <w:rPr>
          <w:rFonts w:ascii="Arial" w:hAnsi="Arial" w:cs="Arial"/>
          <w:sz w:val="24"/>
          <w:szCs w:val="24"/>
          <w:lang w:eastAsia="en-GB"/>
        </w:rPr>
        <w:t>a</w:t>
      </w:r>
      <w:r w:rsidR="00436F14" w:rsidRPr="00CB78D8">
        <w:rPr>
          <w:rFonts w:ascii="Arial" w:hAnsi="Arial" w:cs="Arial"/>
          <w:sz w:val="24"/>
          <w:szCs w:val="24"/>
          <w:lang w:eastAsia="en-GB"/>
        </w:rPr>
        <w:t xml:space="preserve"> ścieków </w:t>
      </w:r>
      <w:r w:rsidRPr="00CB78D8">
        <w:rPr>
          <w:rFonts w:ascii="Arial" w:hAnsi="Arial" w:cs="Arial"/>
          <w:sz w:val="24"/>
          <w:szCs w:val="24"/>
          <w:lang w:eastAsia="en-GB"/>
        </w:rPr>
        <w:t>komunalnych</w:t>
      </w:r>
      <w:r w:rsidR="00824D0E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1F95F8FA" w14:textId="77777777" w:rsidR="00F72E29" w:rsidRPr="00CB78D8" w:rsidRDefault="00F72E29" w:rsidP="00311136">
      <w:pPr>
        <w:spacing w:before="240" w:after="0" w:line="240" w:lineRule="auto"/>
        <w:ind w:left="993" w:hanging="426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1)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 xml:space="preserve">Należy </w:t>
      </w:r>
      <w:r w:rsidR="00E42EB7" w:rsidRPr="00CB78D8">
        <w:rPr>
          <w:rFonts w:ascii="Arial" w:hAnsi="Arial" w:cs="Arial"/>
          <w:sz w:val="24"/>
          <w:szCs w:val="24"/>
          <w:lang w:eastAsia="en-GB"/>
        </w:rPr>
        <w:t xml:space="preserve">podać informację dotyczącą zgodności z dyrektywą dotyczącą oczyszczania ścieków komunalnych zgodnie z instrukcją wypełniania formularza </w:t>
      </w:r>
      <w:proofErr w:type="spellStart"/>
      <w:r w:rsidR="00E42EB7" w:rsidRPr="00CB78D8">
        <w:rPr>
          <w:rFonts w:ascii="Arial" w:hAnsi="Arial" w:cs="Arial"/>
          <w:sz w:val="24"/>
          <w:szCs w:val="24"/>
          <w:lang w:eastAsia="en-GB"/>
        </w:rPr>
        <w:t>ooś</w:t>
      </w:r>
      <w:proofErr w:type="spellEnd"/>
      <w:r w:rsidR="00E42EB7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577D4298" w14:textId="77777777" w:rsidR="00E42EB7" w:rsidRPr="00CB78D8" w:rsidRDefault="00E42EB7" w:rsidP="003111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 w:line="24" w:lineRule="atLeast"/>
        <w:rPr>
          <w:rFonts w:ascii="Arial" w:hAnsi="Arial" w:cs="Arial"/>
          <w:sz w:val="24"/>
          <w:szCs w:val="24"/>
          <w:lang w:eastAsia="en-GB"/>
        </w:rPr>
      </w:pPr>
    </w:p>
    <w:p w14:paraId="2CED5E1C" w14:textId="77777777" w:rsidR="00F72E29" w:rsidRPr="00CB78D8" w:rsidRDefault="00F72E29" w:rsidP="00311136">
      <w:pPr>
        <w:spacing w:before="240" w:after="0" w:line="240" w:lineRule="auto"/>
        <w:ind w:left="993" w:hanging="426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2)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Należy wyjaśnić, w jaki sposób projekt jest spójny z planem lub programem związanym z wdrażaniem dyrektywy dotyczącej oczyszczania ścieków komunalnych.</w:t>
      </w:r>
    </w:p>
    <w:p w14:paraId="1D4A4018" w14:textId="77777777" w:rsidR="00F72E29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 xml:space="preserve">6.2 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Stosowanie dyrektywy 2008/98/WE Parlamentu Europejskiego i Rady</w:t>
      </w:r>
      <w:r w:rsidRPr="00CB78D8">
        <w:rPr>
          <w:rFonts w:ascii="Arial" w:hAnsi="Arial" w:cs="Arial"/>
          <w:sz w:val="24"/>
          <w:szCs w:val="24"/>
          <w:lang w:eastAsia="en-GB"/>
        </w:rPr>
        <w:footnoteReference w:id="11"/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(„dyrektywy ramowej w sprawie odpadów”) – projekty w sektorze gospodarowania odpadami</w:t>
      </w:r>
    </w:p>
    <w:p w14:paraId="6E07927C" w14:textId="77777777" w:rsidR="00F72E29" w:rsidRPr="00CB78D8" w:rsidRDefault="00F72E29" w:rsidP="00311136">
      <w:pPr>
        <w:keepNext/>
        <w:tabs>
          <w:tab w:val="left" w:pos="850"/>
        </w:tabs>
        <w:spacing w:before="240" w:after="0" w:line="240" w:lineRule="auto"/>
        <w:ind w:left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wyjaśnić, w jaki sposób projekt spełnia cele określone w art. 1 dyrektywy ramowej w sprawie odpadów. W szczególności, w jakim stopniu projekt jest spójny z odpowiednim planem gospodarki odpadami</w:t>
      </w:r>
      <w:r w:rsidR="00604C29" w:rsidRPr="00CB78D8">
        <w:rPr>
          <w:rFonts w:ascii="Arial" w:hAnsi="Arial" w:cs="Arial"/>
          <w:sz w:val="24"/>
          <w:szCs w:val="24"/>
          <w:lang w:eastAsia="en-GB"/>
        </w:rPr>
        <w:t xml:space="preserve"> </w:t>
      </w:r>
      <w:r w:rsidRPr="00CB78D8">
        <w:rPr>
          <w:rFonts w:ascii="Arial" w:hAnsi="Arial" w:cs="Arial"/>
          <w:sz w:val="24"/>
          <w:szCs w:val="24"/>
          <w:lang w:eastAsia="en-GB"/>
        </w:rPr>
        <w:t>(art. 28), hierarchią postępowania z odpadami (art. 4) i w jaki sposób projekt przyczynia się do osiągnięcia celów w zakresie recyklingu (art. 11 ust. 2).</w:t>
      </w:r>
      <w:r w:rsidR="00F32E6E" w:rsidRPr="00CB78D8">
        <w:rPr>
          <w:rFonts w:ascii="Arial" w:hAnsi="Arial" w:cs="Arial"/>
          <w:sz w:val="24"/>
          <w:szCs w:val="24"/>
          <w:lang w:eastAsia="en-GB"/>
        </w:rPr>
        <w:t xml:space="preserve"> Czy projekt ma istotny </w:t>
      </w:r>
      <w:r w:rsidR="00F32E6E" w:rsidRPr="00CB78D8">
        <w:rPr>
          <w:rFonts w:ascii="Arial" w:hAnsi="Arial" w:cs="Arial"/>
          <w:sz w:val="24"/>
          <w:szCs w:val="24"/>
          <w:lang w:eastAsia="en-GB"/>
        </w:rPr>
        <w:lastRenderedPageBreak/>
        <w:t>wkład w przejście na gospodarkę o obiegu zamkniętym, w tym zapobieganie powstawaniu odpadów, ich ponowne użycie i recykling</w:t>
      </w:r>
      <w:r w:rsidR="00680147" w:rsidRPr="00CB78D8">
        <w:rPr>
          <w:rFonts w:ascii="Arial" w:hAnsi="Arial" w:cs="Arial"/>
          <w:sz w:val="24"/>
          <w:szCs w:val="24"/>
          <w:lang w:eastAsia="en-GB"/>
        </w:rPr>
        <w:t>.</w:t>
      </w:r>
    </w:p>
    <w:p w14:paraId="4E6FA5B6" w14:textId="77777777" w:rsidR="00F72E29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 xml:space="preserve">6.3 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>Stosowanie dyrektywy 2010/75/UE Parlamentu Europejskiego i Rady</w:t>
      </w:r>
      <w:r w:rsidRPr="00CB78D8">
        <w:rPr>
          <w:rFonts w:ascii="Arial" w:hAnsi="Arial" w:cs="Arial"/>
          <w:sz w:val="24"/>
          <w:szCs w:val="24"/>
          <w:lang w:eastAsia="en-GB"/>
        </w:rPr>
        <w:footnoteReference w:id="12"/>
      </w:r>
      <w:r w:rsidRPr="00CB78D8">
        <w:rPr>
          <w:rFonts w:ascii="Arial" w:hAnsi="Arial" w:cs="Arial"/>
          <w:sz w:val="24"/>
          <w:szCs w:val="24"/>
          <w:lang w:eastAsia="en-GB"/>
        </w:rPr>
        <w:t xml:space="preserve"> („dyrektywy w sprawie emisji przemysłowych”) – projekty wymagające udzielenia pozwolenia </w:t>
      </w:r>
      <w:r w:rsidR="00340F2B" w:rsidRPr="00CB78D8">
        <w:rPr>
          <w:rFonts w:ascii="Arial" w:hAnsi="Arial" w:cs="Arial"/>
          <w:sz w:val="24"/>
          <w:szCs w:val="24"/>
          <w:lang w:eastAsia="en-GB"/>
        </w:rPr>
        <w:t>zintegrowanego</w:t>
      </w:r>
    </w:p>
    <w:p w14:paraId="2C351AD9" w14:textId="77777777" w:rsidR="00F72E29" w:rsidRPr="00C01925" w:rsidRDefault="00F72E29" w:rsidP="00311136">
      <w:pPr>
        <w:keepNext/>
        <w:tabs>
          <w:tab w:val="left" w:pos="850"/>
        </w:tabs>
        <w:spacing w:before="240" w:after="0" w:line="240" w:lineRule="auto"/>
        <w:ind w:left="567"/>
        <w:outlineLvl w:val="2"/>
        <w:rPr>
          <w:rFonts w:ascii="Arial" w:hAnsi="Arial" w:cs="Arial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wyjaśnić, w jaki sposób projekt spełnia wymogi dyrektywy 2010/75/UE, w szczególności czyni zadość obowiązkowi eksploatowania zgodnie z zintegrowanym pozwoleniem opartym na najlepszej dostępnej technice (BAT) i w stosownych</w:t>
      </w:r>
      <w:r w:rsidRPr="00C01925">
        <w:rPr>
          <w:rFonts w:ascii="Arial" w:hAnsi="Arial" w:cs="Arial"/>
          <w:lang w:eastAsia="en-GB"/>
        </w:rPr>
        <w:t xml:space="preserve"> przypadkach przestrzega dopuszczalnych wielkości emisji określonych w przedmiotowej dyrektywie.</w:t>
      </w:r>
    </w:p>
    <w:p w14:paraId="051D57CF" w14:textId="77777777" w:rsidR="00CC2B3D" w:rsidRPr="00CB78D8" w:rsidRDefault="00F72E29" w:rsidP="00311136">
      <w:pPr>
        <w:keepNext/>
        <w:tabs>
          <w:tab w:val="left" w:pos="567"/>
        </w:tabs>
        <w:spacing w:before="240" w:after="0" w:line="240" w:lineRule="auto"/>
        <w:ind w:left="567" w:hanging="567"/>
        <w:outlineLvl w:val="2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6.4</w:t>
      </w:r>
      <w:r w:rsidRPr="00CB78D8">
        <w:rPr>
          <w:rFonts w:ascii="Arial" w:hAnsi="Arial" w:cs="Arial"/>
          <w:sz w:val="24"/>
          <w:szCs w:val="24"/>
          <w:lang w:eastAsia="en-GB"/>
        </w:rPr>
        <w:tab/>
        <w:t xml:space="preserve">Wszelkie inne odpowiednie dyrektywy środowiskowe </w:t>
      </w:r>
      <w:r w:rsidR="00C56EF7" w:rsidRPr="00CB78D8">
        <w:rPr>
          <w:rFonts w:ascii="Arial" w:hAnsi="Arial" w:cs="Arial"/>
          <w:sz w:val="24"/>
          <w:szCs w:val="24"/>
          <w:lang w:eastAsia="en-GB"/>
        </w:rPr>
        <w:t>związane z realizacją projektu ( jeżeli dotyczy)</w:t>
      </w:r>
    </w:p>
    <w:p w14:paraId="0D88C66E" w14:textId="4F11EB1D" w:rsidR="00F72E29" w:rsidRPr="00CB78D8" w:rsidRDefault="00F72E29" w:rsidP="00311136">
      <w:pPr>
        <w:keepNext/>
        <w:spacing w:before="240" w:after="0" w:line="240" w:lineRule="auto"/>
        <w:ind w:left="600" w:hanging="600"/>
        <w:outlineLvl w:val="1"/>
        <w:rPr>
          <w:rFonts w:ascii="Arial" w:hAnsi="Arial" w:cs="Arial"/>
          <w:b/>
          <w:bCs/>
          <w:sz w:val="24"/>
          <w:szCs w:val="24"/>
          <w:lang w:eastAsia="en-GB"/>
        </w:rPr>
      </w:pP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 xml:space="preserve"> 7.</w:t>
      </w:r>
      <w:r w:rsidRPr="00CB78D8">
        <w:rPr>
          <w:rFonts w:ascii="Arial" w:hAnsi="Arial" w:cs="Arial"/>
          <w:b/>
          <w:bCs/>
          <w:sz w:val="24"/>
          <w:szCs w:val="24"/>
          <w:lang w:eastAsia="en-GB"/>
        </w:rPr>
        <w:tab/>
        <w:t>Koszt rozwiązań na rzecz zmniejszenia lub skompensowania negatywnego oddziaływania na środowisko, w szczególności wynikającego z procedury OOŚ lub innych procedur oceny (takich jak dyrektywa siedliskowa, ramowa dyrektywa wodna, dyrektywa w sprawie emisji przemysłowych) lub wymogów krajowych/regionalnych</w:t>
      </w:r>
    </w:p>
    <w:p w14:paraId="53311378" w14:textId="77777777" w:rsidR="00F72E29" w:rsidRPr="00CB78D8" w:rsidRDefault="00F72E29" w:rsidP="00311136">
      <w:pPr>
        <w:keepNext/>
        <w:tabs>
          <w:tab w:val="left" w:pos="850"/>
        </w:tabs>
        <w:spacing w:before="240" w:after="0" w:line="240" w:lineRule="auto"/>
        <w:ind w:left="567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Jeżeli przedmiotowe koszty uwzględnia się w kosztach całkowitych, należy oszacować udział kosztów związanych z uruchomieniem rozwiązań na rzecz zmniejszenia lub skompensowania negatywnego oddziaływania na środowisko.</w:t>
      </w:r>
    </w:p>
    <w:tbl>
      <w:tblPr>
        <w:tblW w:w="0" w:type="auto"/>
        <w:tblInd w:w="2805" w:type="dxa"/>
        <w:tblLayout w:type="fixed"/>
        <w:tblLook w:val="0000" w:firstRow="0" w:lastRow="0" w:firstColumn="0" w:lastColumn="0" w:noHBand="0" w:noVBand="0"/>
      </w:tblPr>
      <w:tblGrid>
        <w:gridCol w:w="1350"/>
        <w:gridCol w:w="1344"/>
      </w:tblGrid>
      <w:tr w:rsidR="00F72E29" w:rsidRPr="00CB78D8" w14:paraId="21CCA3D2" w14:textId="77777777" w:rsidTr="00DD4B49">
        <w:trPr>
          <w:cantSplit/>
          <w:trHeight w:val="821"/>
        </w:trPr>
        <w:tc>
          <w:tcPr>
            <w:tcW w:w="1350" w:type="dxa"/>
          </w:tcPr>
          <w:p w14:paraId="1CC4D490" w14:textId="77777777" w:rsidR="00F72E29" w:rsidRPr="00CB78D8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%</w:t>
            </w:r>
          </w:p>
        </w:tc>
        <w:tc>
          <w:tcPr>
            <w:tcW w:w="1344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</w:tcBorders>
          </w:tcPr>
          <w:p w14:paraId="461B565A" w14:textId="77777777" w:rsidR="00F72E29" w:rsidRPr="00CB78D8" w:rsidRDefault="00F72E29" w:rsidP="00311136">
            <w:pPr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before="240" w:after="0" w:line="240" w:lineRule="auto"/>
              <w:rPr>
                <w:rFonts w:ascii="Arial" w:hAnsi="Arial" w:cs="Arial"/>
                <w:spacing w:val="20"/>
                <w:sz w:val="24"/>
                <w:szCs w:val="24"/>
                <w:lang w:eastAsia="en-GB"/>
              </w:rPr>
            </w:pPr>
          </w:p>
        </w:tc>
      </w:tr>
    </w:tbl>
    <w:p w14:paraId="42B5830F" w14:textId="77777777" w:rsidR="00F72E29" w:rsidRPr="00CB78D8" w:rsidRDefault="00F72E29" w:rsidP="00311136">
      <w:pPr>
        <w:spacing w:before="240" w:after="0" w:line="240" w:lineRule="auto"/>
        <w:ind w:left="567"/>
        <w:rPr>
          <w:rFonts w:ascii="Arial" w:hAnsi="Arial" w:cs="Arial"/>
          <w:sz w:val="24"/>
          <w:szCs w:val="24"/>
          <w:lang w:eastAsia="en-GB"/>
        </w:rPr>
      </w:pPr>
      <w:r w:rsidRPr="00CB78D8">
        <w:rPr>
          <w:rFonts w:ascii="Arial" w:hAnsi="Arial" w:cs="Arial"/>
          <w:sz w:val="24"/>
          <w:szCs w:val="24"/>
          <w:lang w:eastAsia="en-GB"/>
        </w:rPr>
        <w:t>Należy krótko opisać rozwiązania</w:t>
      </w:r>
      <w:r w:rsidRPr="00CB78D8">
        <w:rPr>
          <w:rFonts w:ascii="Arial" w:hAnsi="Arial" w:cs="Arial"/>
          <w:sz w:val="24"/>
          <w:szCs w:val="24"/>
          <w:lang w:eastAsia="en-GB"/>
        </w:rPr>
        <w:tab/>
      </w:r>
    </w:p>
    <w:p w14:paraId="4CF213A4" w14:textId="0A768C21" w:rsidR="00764248" w:rsidRPr="00CB78D8" w:rsidRDefault="00764248" w:rsidP="00311136">
      <w:pPr>
        <w:pStyle w:val="Tekstprzypisudolnego"/>
        <w:spacing w:before="840" w:after="240" w:line="240" w:lineRule="auto"/>
        <w:rPr>
          <w:rFonts w:ascii="Arial" w:hAnsi="Arial" w:cs="Arial"/>
          <w:b/>
          <w:sz w:val="24"/>
          <w:szCs w:val="24"/>
          <w:lang w:eastAsia="en-GB"/>
        </w:rPr>
      </w:pPr>
      <w:r w:rsidRPr="00CB78D8">
        <w:rPr>
          <w:rFonts w:ascii="Arial" w:hAnsi="Arial" w:cs="Arial"/>
          <w:b/>
          <w:sz w:val="24"/>
          <w:szCs w:val="24"/>
          <w:lang w:eastAsia="en-GB"/>
        </w:rPr>
        <w:t>Tabela korelacji dyrektyw unijnych wymienionych w części środowiskowej wniosku o dofinansowanie oraz krajowych aktów prawnych.</w:t>
      </w:r>
    </w:p>
    <w:tbl>
      <w:tblPr>
        <w:tblW w:w="523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4772"/>
        <w:gridCol w:w="3011"/>
      </w:tblGrid>
      <w:tr w:rsidR="00764248" w:rsidRPr="00821E9F" w14:paraId="47922FB3" w14:textId="77777777" w:rsidTr="00C01925">
        <w:tc>
          <w:tcPr>
            <w:tcW w:w="895" w:type="pct"/>
            <w:vAlign w:val="center"/>
          </w:tcPr>
          <w:p w14:paraId="7DE850D1" w14:textId="77777777" w:rsidR="00764248" w:rsidRPr="00CB78D8" w:rsidRDefault="00764248" w:rsidP="00311136">
            <w:pPr>
              <w:pStyle w:val="Bezodstpw"/>
              <w:spacing w:before="240" w:after="200" w:line="276" w:lineRule="auto"/>
              <w:rPr>
                <w:rFonts w:ascii="Arial" w:hAnsi="Arial" w:cs="Arial"/>
                <w:b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t>nr przypisu w instrukcji wypełniania formularza w zakresie oceny oddziaływan</w:t>
            </w:r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lastRenderedPageBreak/>
              <w:t>ia na środowisko (</w:t>
            </w:r>
            <w:proofErr w:type="spellStart"/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b/>
                <w:sz w:val="24"/>
                <w:szCs w:val="24"/>
                <w:lang w:eastAsia="en-GB"/>
              </w:rPr>
              <w:t>)</w:t>
            </w:r>
          </w:p>
        </w:tc>
        <w:tc>
          <w:tcPr>
            <w:tcW w:w="2517" w:type="pct"/>
            <w:vAlign w:val="center"/>
          </w:tcPr>
          <w:p w14:paraId="547164C0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b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/>
                <w:sz w:val="24"/>
                <w:szCs w:val="24"/>
              </w:rPr>
              <w:lastRenderedPageBreak/>
              <w:t>Akt lub przepis aktu prawa unijnego przytoczony w przypisie</w:t>
            </w:r>
          </w:p>
        </w:tc>
        <w:tc>
          <w:tcPr>
            <w:tcW w:w="1588" w:type="pct"/>
            <w:vAlign w:val="center"/>
          </w:tcPr>
          <w:p w14:paraId="1D32F949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b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/>
                <w:sz w:val="24"/>
                <w:szCs w:val="24"/>
              </w:rPr>
              <w:t>Treść przypisu zmodyfikowana poprzez wskazanie aktu lub przepisu aktu prawa krajowego</w:t>
            </w:r>
          </w:p>
        </w:tc>
      </w:tr>
      <w:tr w:rsidR="00764248" w:rsidRPr="00821E9F" w14:paraId="57538DBB" w14:textId="77777777" w:rsidTr="00C01925">
        <w:tc>
          <w:tcPr>
            <w:tcW w:w="895" w:type="pct"/>
            <w:vAlign w:val="center"/>
          </w:tcPr>
          <w:p w14:paraId="4E3CB91F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1.</w:t>
            </w:r>
          </w:p>
        </w:tc>
        <w:tc>
          <w:tcPr>
            <w:tcW w:w="2517" w:type="pct"/>
            <w:vAlign w:val="center"/>
          </w:tcPr>
          <w:p w14:paraId="0A96C4F7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Dyrektywa 2001/42/WE Parlamentu Europejskiego i Rady z dnia 27 czerwca 2001 r. w sprawie oceny wpływu niektórych planów i programów na środowisko (Dz.U. 197 z 21.7.2001, s. 30),</w:t>
            </w:r>
          </w:p>
          <w:p w14:paraId="550EDE05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</w:p>
        </w:tc>
        <w:tc>
          <w:tcPr>
            <w:tcW w:w="1588" w:type="pct"/>
            <w:vAlign w:val="center"/>
          </w:tcPr>
          <w:p w14:paraId="366838B0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Transponowana ustawą z dnia 3 października 2008 r. o udostępnieniu informacji o środowisku i jego ochronie, udziale społeczeństwa w ochronie środowiska oraz o ocenach oddziaływania na środowisko (dalej ustawa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 (Dz.U. z 20</w:t>
            </w:r>
            <w:r w:rsidR="000A00EE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, poz. 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1029</w:t>
            </w:r>
            <w:r w:rsidR="000A00EE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 xml:space="preserve"> z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późn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. zm.) – Dział IV Strategiczna ocena oddziaływania na środowisko</w:t>
            </w:r>
          </w:p>
        </w:tc>
      </w:tr>
      <w:tr w:rsidR="00764248" w:rsidRPr="00821E9F" w14:paraId="69A7F562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3B7117F3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2.</w:t>
            </w:r>
          </w:p>
        </w:tc>
        <w:tc>
          <w:tcPr>
            <w:tcW w:w="2517" w:type="pct"/>
            <w:vAlign w:val="center"/>
          </w:tcPr>
          <w:p w14:paraId="7CB09705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Przygotowane zgodnie art. 5 i załącznika I do dyrektywy SOOŚ</w:t>
            </w:r>
          </w:p>
        </w:tc>
        <w:tc>
          <w:tcPr>
            <w:tcW w:w="1588" w:type="pct"/>
            <w:vAlign w:val="center"/>
          </w:tcPr>
          <w:p w14:paraId="1D9EA18A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Przygotowane zgodnie z art. 51 ust. 2 pkt 1 lit. e ustawy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</w:p>
        </w:tc>
      </w:tr>
      <w:tr w:rsidR="00764248" w:rsidRPr="00821E9F" w14:paraId="0D74701B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6B7DB107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3.</w:t>
            </w:r>
          </w:p>
        </w:tc>
        <w:tc>
          <w:tcPr>
            <w:tcW w:w="2517" w:type="pct"/>
            <w:vAlign w:val="center"/>
          </w:tcPr>
          <w:p w14:paraId="4FFD401F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Dyrektywa Parlamentu Europejskiego i Rady 2011/92/UE z dnia 13 grudnia 2011 r. w sprawie oceny skutków wywieranych przez niektóre przedsięwzięcia publiczne i prywatne na środowisko (Dz.U. L 26 z 28.1.2012, s. 1).</w:t>
            </w:r>
            <w:r w:rsidRPr="00CB78D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Dyrektywa 2011/92 została zmieniona dyrektywą 2014/52/UE z dnia 16 kwietnia 2014 r. zmieniająca dyrektywę 2011/92/UE w sprawie oceny skutków wywieranych przez niektóre przedsięwzięcia publiczne i prywatne na środowisko (Dz.U. L 124/1 z 25.4.2014).</w:t>
            </w:r>
          </w:p>
        </w:tc>
        <w:tc>
          <w:tcPr>
            <w:tcW w:w="1588" w:type="pct"/>
            <w:vAlign w:val="center"/>
          </w:tcPr>
          <w:p w14:paraId="4191B25D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Ustawa z dnia 3 października 2008 r. o udostępnieniu informacji o środowisku i jego ochronie, udziale społeczeństwa w ochronie środowiska oraz o ocenach oddziaływania na środowisko. Termin transpozycji dyrektywy 2014/52/UE do polskiego porządku prawnego mija 17 maja 2017 r.</w:t>
            </w:r>
          </w:p>
        </w:tc>
      </w:tr>
      <w:tr w:rsidR="00764248" w:rsidRPr="00821E9F" w14:paraId="036489FC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46FD78E0" w14:textId="77777777" w:rsidR="00764248" w:rsidRPr="00CB78D8" w:rsidRDefault="006A5503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lastRenderedPageBreak/>
              <w:t>4</w:t>
            </w:r>
            <w:r w:rsidR="00764248" w:rsidRPr="00CB78D8">
              <w:rPr>
                <w:rFonts w:ascii="Arial" w:hAnsi="Arial" w:cs="Arial"/>
                <w:sz w:val="24"/>
                <w:szCs w:val="24"/>
                <w:lang w:eastAsia="en-GB"/>
              </w:rPr>
              <w:t>.</w:t>
            </w:r>
          </w:p>
        </w:tc>
        <w:tc>
          <w:tcPr>
            <w:tcW w:w="2517" w:type="pct"/>
            <w:vAlign w:val="center"/>
          </w:tcPr>
          <w:p w14:paraId="051304A4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Przygotowane zgodnie z art. 5 i załącznikiem IV do dyrektywy 2011/92/UE.</w:t>
            </w:r>
          </w:p>
        </w:tc>
        <w:tc>
          <w:tcPr>
            <w:tcW w:w="1588" w:type="pct"/>
            <w:vAlign w:val="center"/>
          </w:tcPr>
          <w:p w14:paraId="45A5C432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Przygotowanie zgodnie z art. 66 ust. 1 pkt 18 ustawy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</w:p>
        </w:tc>
      </w:tr>
      <w:tr w:rsidR="00764248" w:rsidRPr="00821E9F" w14:paraId="3F684B8D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430E3787" w14:textId="77777777" w:rsidR="00764248" w:rsidRPr="00CB78D8" w:rsidRDefault="006A5503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5</w:t>
            </w:r>
            <w:r w:rsidR="00764248" w:rsidRPr="00CB78D8">
              <w:rPr>
                <w:rFonts w:ascii="Arial" w:hAnsi="Arial" w:cs="Arial"/>
                <w:sz w:val="24"/>
                <w:szCs w:val="24"/>
                <w:lang w:eastAsia="en-GB"/>
              </w:rPr>
              <w:t>.</w:t>
            </w:r>
          </w:p>
        </w:tc>
        <w:tc>
          <w:tcPr>
            <w:tcW w:w="2517" w:type="pct"/>
            <w:vAlign w:val="center"/>
          </w:tcPr>
          <w:p w14:paraId="13750B9D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Decyzja właściwego organu z art. 8 i 9 dyrektywy 2011/92/UE,</w:t>
            </w:r>
          </w:p>
        </w:tc>
        <w:tc>
          <w:tcPr>
            <w:tcW w:w="1588" w:type="pct"/>
            <w:vAlign w:val="center"/>
          </w:tcPr>
          <w:p w14:paraId="0C4B4A26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Decyzja wymieniona w art. 72 ust. 1 ustawy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lub dokonane zgłoszenia, o których mowa w art. 72 ust. 1a</w:t>
            </w:r>
          </w:p>
        </w:tc>
      </w:tr>
      <w:tr w:rsidR="00764248" w:rsidRPr="00821E9F" w14:paraId="1FF46C84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1F273F75" w14:textId="77777777" w:rsidR="00764248" w:rsidRPr="00CB78D8" w:rsidRDefault="006A5503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/>
              </w:rPr>
              <w:t>6</w:t>
            </w:r>
            <w:r w:rsidR="00764248"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3FBA402C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Stosowanie Dyrektywy Rady 92/43/EWG z dnia 21 maja 1992 r. w sprawie ochrony siedlisk przyrodniczych oraz dzikiej fauny i flory (Dz.U. L 206 z 22.7.1992, s. 7.); ocena oddziaływania na obszary 2000</w:t>
            </w:r>
          </w:p>
        </w:tc>
        <w:tc>
          <w:tcPr>
            <w:tcW w:w="1588" w:type="pct"/>
            <w:vAlign w:val="center"/>
          </w:tcPr>
          <w:p w14:paraId="673CBB90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Dział V, Rozdział V - Ocena oddziaływania przedsięwzięcia na obszar Natura 2000 - ustawa z dnia 3 października 2008 r. o udostępnieniu informacji o środowisku i jego ochronie, udziale społeczeństwa w ochronie środowiska oraz o ocenach oddziaływania na środowisko</w:t>
            </w:r>
          </w:p>
        </w:tc>
      </w:tr>
      <w:tr w:rsidR="00764248" w:rsidRPr="00821E9F" w14:paraId="378142ED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7EF3B853" w14:textId="77777777" w:rsidR="00764248" w:rsidRPr="00CB78D8" w:rsidRDefault="006A5503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/>
              </w:rPr>
              <w:t>8</w:t>
            </w:r>
            <w:r w:rsidR="00764248"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66F34714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 xml:space="preserve">Dyrektywa 2000/60/WE Parlamentu Europejskiego i Rady z dnia 23 października 2000 r. ustanawiająca ramy wspólnotowego działania w dziedzinie polityki wodnej (Dz.U. L 327 z 22.12.2000, s. 1) - </w:t>
            </w:r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>ocena oddziaływania na jednolitą część wód</w:t>
            </w:r>
          </w:p>
        </w:tc>
        <w:tc>
          <w:tcPr>
            <w:tcW w:w="1588" w:type="pct"/>
            <w:vAlign w:val="center"/>
          </w:tcPr>
          <w:p w14:paraId="1DFABF15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art. 81 ust. 3 ustawy </w:t>
            </w:r>
            <w:proofErr w:type="spellStart"/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>ooś</w:t>
            </w:r>
            <w:proofErr w:type="spellEnd"/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 w związku z art. </w:t>
            </w:r>
            <w:r w:rsidR="00040FCD" w:rsidRPr="00CB78D8">
              <w:rPr>
                <w:rFonts w:ascii="Arial" w:hAnsi="Arial" w:cs="Arial"/>
                <w:bCs/>
                <w:sz w:val="24"/>
                <w:szCs w:val="24"/>
                <w:lang w:val="pl-PL" w:eastAsia="en-GB"/>
              </w:rPr>
              <w:t>68 pkt 1,3,4</w:t>
            </w:r>
            <w:r w:rsidR="00040FCD"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 </w:t>
            </w:r>
            <w:r w:rsidRPr="00CB78D8">
              <w:rPr>
                <w:rFonts w:ascii="Arial" w:hAnsi="Arial" w:cs="Arial"/>
                <w:bCs/>
                <w:sz w:val="24"/>
                <w:szCs w:val="24"/>
                <w:lang w:eastAsia="en-GB"/>
              </w:rPr>
              <w:t xml:space="preserve">ustawy 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z dnia 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20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lipca 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17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roku Prawo wodne (Dz.U. 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poz. </w:t>
            </w:r>
            <w:r w:rsidR="00DF02CF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625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).</w:t>
            </w:r>
          </w:p>
        </w:tc>
      </w:tr>
      <w:tr w:rsidR="00764248" w:rsidRPr="00821E9F" w14:paraId="6411CC51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74F13DB5" w14:textId="77777777" w:rsidR="00764248" w:rsidRPr="00CB78D8" w:rsidRDefault="006A5503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val="pl-PL"/>
              </w:rPr>
              <w:t>9</w:t>
            </w:r>
            <w:r w:rsidR="00764248"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65D9511F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Dyrektywa Rady 91/271/EWG z dnia 21 maja 1991 r. dotycząca oczyszczania ścieków komunalnych (Dz.U. L 135 z 30.5.1991, s. 40).</w:t>
            </w:r>
          </w:p>
        </w:tc>
        <w:tc>
          <w:tcPr>
            <w:tcW w:w="1588" w:type="pct"/>
            <w:vAlign w:val="center"/>
          </w:tcPr>
          <w:p w14:paraId="5D0A0294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Art. 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86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ustawy z dnia 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20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lipca 20</w:t>
            </w:r>
            <w:r w:rsidR="00040FC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17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roku Prawo wodne</w:t>
            </w:r>
          </w:p>
        </w:tc>
      </w:tr>
      <w:tr w:rsidR="00764248" w:rsidRPr="00821E9F" w14:paraId="34710902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19D8367D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lastRenderedPageBreak/>
              <w:t>1</w:t>
            </w:r>
            <w:r w:rsidR="006A5503" w:rsidRPr="00CB78D8">
              <w:rPr>
                <w:rFonts w:ascii="Arial" w:hAnsi="Arial" w:cs="Arial"/>
                <w:sz w:val="24"/>
                <w:szCs w:val="24"/>
                <w:lang w:val="pl-PL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16AF24F1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Dyrektywa Parlamentu Europejskiego i Rady 2008/98/WE z dnia 19 listopada 2008 r. w sprawie odpadów oraz uchylająca niektóre dyrektywy (Dz.U. L 312 z 22.11.2008, s. 3).</w:t>
            </w:r>
          </w:p>
        </w:tc>
        <w:tc>
          <w:tcPr>
            <w:tcW w:w="1588" w:type="pct"/>
            <w:vAlign w:val="center"/>
          </w:tcPr>
          <w:p w14:paraId="5828E89F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Ustawa z dnia 14 grudnia 2012 roku o odpadach (Dz.U.20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poz. 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699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 xml:space="preserve"> z </w:t>
            </w:r>
            <w:proofErr w:type="spellStart"/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późn</w:t>
            </w:r>
            <w:proofErr w:type="spellEnd"/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. zm.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 wraz z aktami wykonawczymi</w:t>
            </w:r>
          </w:p>
        </w:tc>
      </w:tr>
      <w:tr w:rsidR="00764248" w:rsidRPr="00821E9F" w14:paraId="0857ABFF" w14:textId="77777777" w:rsidTr="00C01925">
        <w:trPr>
          <w:trHeight w:val="542"/>
        </w:trPr>
        <w:tc>
          <w:tcPr>
            <w:tcW w:w="895" w:type="pct"/>
            <w:vAlign w:val="center"/>
          </w:tcPr>
          <w:p w14:paraId="6F73651F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1</w:t>
            </w:r>
            <w:r w:rsidR="006A5503" w:rsidRPr="00CB78D8">
              <w:rPr>
                <w:rFonts w:ascii="Arial" w:hAnsi="Arial" w:cs="Arial"/>
                <w:sz w:val="24"/>
                <w:szCs w:val="24"/>
                <w:lang w:val="pl-PL"/>
              </w:rPr>
              <w:t>3</w:t>
            </w:r>
            <w:r w:rsidRPr="00CB78D8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517" w:type="pct"/>
            <w:vAlign w:val="center"/>
          </w:tcPr>
          <w:p w14:paraId="38FB3678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</w:rPr>
            </w:pPr>
            <w:r w:rsidRPr="00CB78D8">
              <w:rPr>
                <w:rFonts w:ascii="Arial" w:hAnsi="Arial" w:cs="Arial"/>
                <w:sz w:val="24"/>
                <w:szCs w:val="24"/>
              </w:rPr>
              <w:t>Dyrektywa Parlamentu Europejskiego i Rady 2010/75/UE z dnia 24 listopada 2010 r. w sprawie emisji przemysłowych (zintegrowane zapobieganie zanieczyszczeniom i ich kontrola) (Dz.U. L 334 z 17.12.2010, s. 17).</w:t>
            </w:r>
          </w:p>
        </w:tc>
        <w:tc>
          <w:tcPr>
            <w:tcW w:w="1588" w:type="pct"/>
            <w:vAlign w:val="center"/>
          </w:tcPr>
          <w:p w14:paraId="18657C21" w14:textId="77777777" w:rsidR="00764248" w:rsidRPr="00CB78D8" w:rsidRDefault="00764248" w:rsidP="00311136">
            <w:pPr>
              <w:pStyle w:val="Tekstprzypisudolnego"/>
              <w:spacing w:before="240"/>
              <w:rPr>
                <w:rFonts w:ascii="Arial" w:hAnsi="Arial" w:cs="Arial"/>
                <w:sz w:val="24"/>
                <w:szCs w:val="24"/>
                <w:lang w:eastAsia="en-GB"/>
              </w:rPr>
            </w:pP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Ustawa z dnia 27 kwietnia 2001 roku Prawo ochrony środowiska (Dz.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U.z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 20</w:t>
            </w:r>
            <w:r w:rsidR="00FC574D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, poz. </w:t>
            </w:r>
            <w:r w:rsidR="00694712" w:rsidRPr="00CB78D8">
              <w:rPr>
                <w:rFonts w:ascii="Arial" w:hAnsi="Arial" w:cs="Arial"/>
                <w:sz w:val="24"/>
                <w:szCs w:val="24"/>
                <w:lang w:val="pl-PL" w:eastAsia="en-GB"/>
              </w:rPr>
              <w:t>2556</w:t>
            </w:r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z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późn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 xml:space="preserve">. </w:t>
            </w:r>
            <w:proofErr w:type="spellStart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zm</w:t>
            </w:r>
            <w:proofErr w:type="spellEnd"/>
            <w:r w:rsidRPr="00CB78D8">
              <w:rPr>
                <w:rFonts w:ascii="Arial" w:hAnsi="Arial" w:cs="Arial"/>
                <w:sz w:val="24"/>
                <w:szCs w:val="24"/>
                <w:lang w:eastAsia="en-GB"/>
              </w:rPr>
              <w:t>) wraz z aktami wykonawczymi</w:t>
            </w:r>
          </w:p>
        </w:tc>
      </w:tr>
    </w:tbl>
    <w:p w14:paraId="266E1D58" w14:textId="77777777" w:rsidR="00764248" w:rsidRDefault="00764248" w:rsidP="00311136">
      <w:pPr>
        <w:pStyle w:val="Tekstprzypisudolnego"/>
        <w:spacing w:after="0" w:line="240" w:lineRule="auto"/>
        <w:rPr>
          <w:rFonts w:ascii="Arial" w:hAnsi="Arial" w:cs="Arial"/>
          <w:sz w:val="18"/>
          <w:szCs w:val="18"/>
          <w:lang w:eastAsia="en-GB"/>
        </w:rPr>
      </w:pPr>
    </w:p>
    <w:p w14:paraId="69688C49" w14:textId="77777777" w:rsidR="00764248" w:rsidRDefault="00764248" w:rsidP="00311136">
      <w:pPr>
        <w:rPr>
          <w:rFonts w:ascii="Arial" w:hAnsi="Arial"/>
          <w:sz w:val="20"/>
        </w:rPr>
      </w:pPr>
    </w:p>
    <w:p w14:paraId="6ADACC1F" w14:textId="77777777" w:rsidR="009D3F33" w:rsidRPr="009D3F33" w:rsidRDefault="009D3F33" w:rsidP="00311136">
      <w:pPr>
        <w:rPr>
          <w:rFonts w:ascii="Arial" w:hAnsi="Arial"/>
          <w:sz w:val="20"/>
        </w:rPr>
      </w:pPr>
    </w:p>
    <w:sectPr w:rsidR="009D3F33" w:rsidRPr="009D3F33" w:rsidSect="0012242B">
      <w:footerReference w:type="default" r:id="rId9"/>
      <w:pgSz w:w="11906" w:h="16838"/>
      <w:pgMar w:top="1417" w:right="1417" w:bottom="1417" w:left="1417" w:header="708" w:footer="2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E6510C" w14:textId="77777777" w:rsidR="00D75638" w:rsidRDefault="00D75638" w:rsidP="00F72E29">
      <w:pPr>
        <w:spacing w:after="0" w:line="240" w:lineRule="auto"/>
      </w:pPr>
      <w:r>
        <w:separator/>
      </w:r>
    </w:p>
  </w:endnote>
  <w:endnote w:type="continuationSeparator" w:id="0">
    <w:p w14:paraId="565D37D7" w14:textId="77777777" w:rsidR="00D75638" w:rsidRDefault="00D75638" w:rsidP="00F72E29">
      <w:pPr>
        <w:spacing w:after="0" w:line="240" w:lineRule="auto"/>
      </w:pPr>
      <w:r>
        <w:continuationSeparator/>
      </w:r>
    </w:p>
  </w:endnote>
  <w:endnote w:type="continuationNotice" w:id="1">
    <w:p w14:paraId="558DE9D3" w14:textId="77777777" w:rsidR="00D75638" w:rsidRDefault="00D7563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jaVu Sans">
    <w:charset w:val="EE"/>
    <w:family w:val="swiss"/>
    <w:pitch w:val="variable"/>
    <w:sig w:usb0="E7002EFF" w:usb1="D200FDFF" w:usb2="0A24602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1661C" w14:textId="28B1E5FE" w:rsidR="001A6F83" w:rsidRDefault="0007308A">
    <w:pPr>
      <w:pStyle w:val="Stopka"/>
    </w:pPr>
    <w:r w:rsidRPr="008D64A0">
      <w:rPr>
        <w:noProof/>
        <w:lang w:val="pl-PL" w:eastAsia="pl-PL"/>
      </w:rPr>
      <w:drawing>
        <wp:inline distT="0" distB="0" distL="0" distR="0" wp14:anchorId="6725B4F1" wp14:editId="6C197BDE">
          <wp:extent cx="5762625" cy="1105535"/>
          <wp:effectExtent l="0" t="0" r="0" b="0"/>
          <wp:docPr id="1" name="Obraz 3" descr="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105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93C1DF" w14:textId="77777777" w:rsidR="00D75638" w:rsidRDefault="00D75638" w:rsidP="00F72E29">
      <w:pPr>
        <w:spacing w:after="0" w:line="240" w:lineRule="auto"/>
      </w:pPr>
      <w:r>
        <w:separator/>
      </w:r>
    </w:p>
  </w:footnote>
  <w:footnote w:type="continuationSeparator" w:id="0">
    <w:p w14:paraId="0F30F935" w14:textId="77777777" w:rsidR="00D75638" w:rsidRDefault="00D75638" w:rsidP="00F72E29">
      <w:pPr>
        <w:spacing w:after="0" w:line="240" w:lineRule="auto"/>
      </w:pPr>
      <w:r>
        <w:continuationSeparator/>
      </w:r>
    </w:p>
  </w:footnote>
  <w:footnote w:type="continuationNotice" w:id="1">
    <w:p w14:paraId="5FE11A3D" w14:textId="77777777" w:rsidR="00D75638" w:rsidRDefault="00D75638">
      <w:pPr>
        <w:spacing w:after="0" w:line="240" w:lineRule="auto"/>
      </w:pPr>
    </w:p>
  </w:footnote>
  <w:footnote w:id="2">
    <w:p w14:paraId="6A06C58C" w14:textId="77777777" w:rsidR="00F72E29" w:rsidRPr="00E81E1E" w:rsidRDefault="00F72E29" w:rsidP="006A3DDB">
      <w:pPr>
        <w:pStyle w:val="Tekstprzypisudolnego"/>
        <w:spacing w:after="0" w:line="240" w:lineRule="auto"/>
        <w:jc w:val="both"/>
        <w:rPr>
          <w:rFonts w:ascii="Arial" w:hAnsi="Arial" w:cs="Arial"/>
          <w:sz w:val="18"/>
          <w:szCs w:val="18"/>
          <w:lang w:val="pl-PL" w:eastAsia="en-GB"/>
        </w:rPr>
      </w:pPr>
      <w:r w:rsidRPr="006A3DDB">
        <w:rPr>
          <w:lang w:eastAsia="en-GB"/>
        </w:rPr>
        <w:footnoteRef/>
      </w:r>
      <w:r w:rsidR="006A3DDB" w:rsidRPr="006A3DDB">
        <w:rPr>
          <w:rFonts w:ascii="Arial" w:hAnsi="Arial" w:cs="Arial"/>
          <w:sz w:val="18"/>
          <w:szCs w:val="18"/>
          <w:lang w:eastAsia="en-GB"/>
        </w:rPr>
        <w:t xml:space="preserve"> </w:t>
      </w:r>
      <w:r w:rsidRPr="006A3DDB">
        <w:rPr>
          <w:rFonts w:ascii="Arial" w:hAnsi="Arial" w:cs="Arial"/>
          <w:sz w:val="18"/>
          <w:szCs w:val="18"/>
          <w:lang w:eastAsia="en-GB"/>
        </w:rPr>
        <w:t>Dyrektywa 2001/42/WE Parlamentu Europejskiego i Rady z dnia 27 czerwca 2001 r. w sprawie oceny wpływu niektórych planów i programów na środowisko (Dz.U. 197 z 21.7.2001, s. 30)</w:t>
      </w:r>
      <w:r w:rsidR="00A47064">
        <w:rPr>
          <w:rFonts w:ascii="Arial" w:hAnsi="Arial" w:cs="Arial"/>
          <w:sz w:val="18"/>
          <w:szCs w:val="18"/>
          <w:lang w:val="pl-PL" w:eastAsia="en-GB"/>
        </w:rPr>
        <w:t>.</w:t>
      </w:r>
    </w:p>
  </w:footnote>
  <w:footnote w:id="3">
    <w:p w14:paraId="20D57FA0" w14:textId="77777777" w:rsidR="00F72E29" w:rsidRPr="00E81E1E" w:rsidRDefault="00F72E29" w:rsidP="006A3DDB">
      <w:pPr>
        <w:pStyle w:val="Tekstprzypisudolnego"/>
        <w:spacing w:after="0" w:line="240" w:lineRule="auto"/>
        <w:jc w:val="both"/>
        <w:rPr>
          <w:lang w:val="pl-PL"/>
        </w:rPr>
      </w:pPr>
      <w:r w:rsidRPr="006A3DDB">
        <w:rPr>
          <w:lang w:eastAsia="en-GB"/>
        </w:rPr>
        <w:footnoteRef/>
      </w:r>
      <w:r w:rsidR="006A3DDB" w:rsidRPr="006A3DDB">
        <w:rPr>
          <w:rFonts w:ascii="Arial" w:hAnsi="Arial" w:cs="Arial"/>
          <w:sz w:val="18"/>
          <w:szCs w:val="18"/>
          <w:lang w:eastAsia="en-GB"/>
        </w:rPr>
        <w:t xml:space="preserve"> </w:t>
      </w:r>
      <w:r w:rsidRPr="006A3DDB">
        <w:rPr>
          <w:rFonts w:ascii="Arial" w:hAnsi="Arial" w:cs="Arial"/>
          <w:sz w:val="18"/>
          <w:szCs w:val="18"/>
          <w:lang w:eastAsia="en-GB"/>
        </w:rPr>
        <w:t xml:space="preserve">Przygotowane zgodnie z art. 5 i załącznikiem I do dyrektywy </w:t>
      </w:r>
      <w:r w:rsidR="00E506C5">
        <w:rPr>
          <w:rFonts w:ascii="Arial" w:hAnsi="Arial" w:cs="Arial"/>
          <w:sz w:val="18"/>
          <w:szCs w:val="18"/>
          <w:lang w:val="pl-PL" w:eastAsia="en-GB"/>
        </w:rPr>
        <w:t>SOOŚ</w:t>
      </w:r>
      <w:r w:rsidR="00A47064">
        <w:rPr>
          <w:rFonts w:ascii="Arial" w:hAnsi="Arial" w:cs="Arial"/>
          <w:sz w:val="18"/>
          <w:szCs w:val="18"/>
          <w:lang w:val="pl-PL" w:eastAsia="en-GB"/>
        </w:rPr>
        <w:t>.</w:t>
      </w:r>
    </w:p>
  </w:footnote>
  <w:footnote w:id="4">
    <w:p w14:paraId="398DE8F4" w14:textId="77777777" w:rsidR="00F72E29" w:rsidRPr="006A3DDB" w:rsidRDefault="00F72E29" w:rsidP="006A3DDB">
      <w:pPr>
        <w:pStyle w:val="Tekstprzypisudolnego"/>
        <w:spacing w:after="0" w:line="240" w:lineRule="auto"/>
        <w:jc w:val="both"/>
        <w:rPr>
          <w:rFonts w:ascii="Arial" w:hAnsi="Arial" w:cs="Arial"/>
          <w:sz w:val="18"/>
          <w:szCs w:val="18"/>
          <w:lang w:eastAsia="en-GB"/>
        </w:rPr>
      </w:pPr>
      <w:r w:rsidRPr="002E55D9">
        <w:footnoteRef/>
      </w:r>
      <w:r w:rsidR="00DF7319">
        <w:rPr>
          <w:rFonts w:ascii="Arial" w:hAnsi="Arial" w:cs="Arial"/>
          <w:sz w:val="18"/>
          <w:szCs w:val="18"/>
          <w:lang w:val="pl-PL" w:eastAsia="en-GB"/>
        </w:rPr>
        <w:t xml:space="preserve"> </w:t>
      </w:r>
      <w:r w:rsidRPr="006A3DDB">
        <w:rPr>
          <w:rFonts w:ascii="Arial" w:hAnsi="Arial" w:cs="Arial"/>
          <w:sz w:val="18"/>
          <w:szCs w:val="18"/>
          <w:lang w:eastAsia="en-GB"/>
        </w:rPr>
        <w:t>Dyrektywa Parlamentu Europejskiego i Rady 2011/92/UE z dnia 13 grudnia 2011 r. w sprawie oceny skutków wywieranych przez niektóre przedsięwzięcia publiczne i prywatne na środowisko (Dz.U. L 26 z 28.1.2012, s. 1).</w:t>
      </w:r>
      <w:r w:rsidR="0080713C" w:rsidRPr="0080713C">
        <w:t xml:space="preserve"> </w:t>
      </w:r>
      <w:r w:rsidR="0080713C" w:rsidRPr="0080713C">
        <w:rPr>
          <w:rFonts w:ascii="Arial" w:hAnsi="Arial" w:cs="Arial"/>
          <w:sz w:val="18"/>
          <w:szCs w:val="18"/>
          <w:lang w:eastAsia="en-GB"/>
        </w:rPr>
        <w:t>Dyrektywa 2011/92 została zmieniona dyrektywą 2014/52/UE z dnia 16 kwietnia 2014 r. zmieniająca dyrektywę 2011/92/UE w sprawie oceny skutków wywieranych przez niektóre przedsięwzięcia publiczne i prywatne na środowisko (Dz.U. L 124/1 z 25.4.2014). Termin transpozycji do polskiego porządk</w:t>
      </w:r>
      <w:r w:rsidR="00B17287">
        <w:rPr>
          <w:rFonts w:ascii="Arial" w:hAnsi="Arial" w:cs="Arial"/>
          <w:sz w:val="18"/>
          <w:szCs w:val="18"/>
          <w:lang w:eastAsia="en-GB"/>
        </w:rPr>
        <w:t>u prawnego dyrektywy 2014/52/UE</w:t>
      </w:r>
      <w:r w:rsidR="0080713C" w:rsidRPr="0080713C">
        <w:rPr>
          <w:rFonts w:ascii="Arial" w:hAnsi="Arial" w:cs="Arial"/>
          <w:sz w:val="18"/>
          <w:szCs w:val="18"/>
          <w:lang w:eastAsia="en-GB"/>
        </w:rPr>
        <w:t xml:space="preserve"> </w:t>
      </w:r>
      <w:r w:rsidR="00100172" w:rsidRPr="0080713C">
        <w:rPr>
          <w:rFonts w:ascii="Arial" w:hAnsi="Arial" w:cs="Arial"/>
          <w:sz w:val="18"/>
          <w:szCs w:val="18"/>
          <w:lang w:eastAsia="en-GB"/>
        </w:rPr>
        <w:t>m</w:t>
      </w:r>
      <w:r w:rsidR="00100172">
        <w:rPr>
          <w:rFonts w:ascii="Arial" w:hAnsi="Arial" w:cs="Arial"/>
          <w:sz w:val="18"/>
          <w:szCs w:val="18"/>
          <w:lang w:val="pl-PL" w:eastAsia="en-GB"/>
        </w:rPr>
        <w:t>inął</w:t>
      </w:r>
      <w:r w:rsidR="00100172" w:rsidRPr="0080713C">
        <w:rPr>
          <w:rFonts w:ascii="Arial" w:hAnsi="Arial" w:cs="Arial"/>
          <w:sz w:val="18"/>
          <w:szCs w:val="18"/>
          <w:lang w:eastAsia="en-GB"/>
        </w:rPr>
        <w:t xml:space="preserve"> </w:t>
      </w:r>
      <w:r w:rsidR="0080713C" w:rsidRPr="0080713C">
        <w:rPr>
          <w:rFonts w:ascii="Arial" w:hAnsi="Arial" w:cs="Arial"/>
          <w:sz w:val="18"/>
          <w:szCs w:val="18"/>
          <w:lang w:eastAsia="en-GB"/>
        </w:rPr>
        <w:t>17 maja 2017 r.</w:t>
      </w:r>
    </w:p>
  </w:footnote>
  <w:footnote w:id="5">
    <w:p w14:paraId="142EAB97" w14:textId="7D759D5C" w:rsidR="00F72E29" w:rsidRPr="00E81E1E" w:rsidRDefault="00F72E29" w:rsidP="006A3DDB">
      <w:pPr>
        <w:pStyle w:val="Tekstprzypisudolnego"/>
        <w:spacing w:after="0" w:line="240" w:lineRule="auto"/>
        <w:jc w:val="both"/>
        <w:rPr>
          <w:rFonts w:ascii="Arial" w:hAnsi="Arial" w:cs="Arial"/>
          <w:sz w:val="18"/>
          <w:szCs w:val="18"/>
          <w:lang w:eastAsia="en-GB"/>
        </w:rPr>
      </w:pPr>
      <w:r w:rsidRPr="00E81E1E">
        <w:rPr>
          <w:rFonts w:ascii="Arial" w:hAnsi="Arial" w:cs="Arial"/>
          <w:sz w:val="18"/>
          <w:szCs w:val="18"/>
          <w:lang w:eastAsia="en-GB"/>
        </w:rPr>
        <w:footnoteRef/>
      </w:r>
      <w:r w:rsidR="00A65F7C">
        <w:rPr>
          <w:rFonts w:ascii="Arial" w:hAnsi="Arial" w:cs="Arial"/>
          <w:sz w:val="18"/>
          <w:szCs w:val="18"/>
          <w:lang w:val="pl-PL" w:eastAsia="en-GB"/>
        </w:rPr>
        <w:t xml:space="preserve"> </w:t>
      </w:r>
      <w:r w:rsidRPr="00E81E1E">
        <w:rPr>
          <w:rFonts w:ascii="Arial" w:hAnsi="Arial" w:cs="Arial"/>
          <w:sz w:val="18"/>
          <w:szCs w:val="18"/>
          <w:lang w:eastAsia="en-GB"/>
        </w:rPr>
        <w:t>Przygotowane zgodnie z art. 5 i załącznikiem IV do dyrektywy 2011/92/UE.</w:t>
      </w:r>
    </w:p>
  </w:footnote>
  <w:footnote w:id="6">
    <w:p w14:paraId="5D797640" w14:textId="2422CCDB" w:rsidR="00F72E29" w:rsidRDefault="00F72E29" w:rsidP="006A3DDB">
      <w:pPr>
        <w:pStyle w:val="Tekstprzypisudolnego"/>
        <w:spacing w:after="0" w:line="240" w:lineRule="auto"/>
        <w:jc w:val="both"/>
      </w:pPr>
      <w:r w:rsidRPr="00E81E1E">
        <w:rPr>
          <w:rFonts w:ascii="Arial" w:hAnsi="Arial" w:cs="Arial"/>
          <w:sz w:val="18"/>
          <w:szCs w:val="18"/>
          <w:lang w:eastAsia="en-GB"/>
        </w:rPr>
        <w:footnoteRef/>
      </w:r>
      <w:r w:rsidR="00A65F7C">
        <w:rPr>
          <w:rFonts w:ascii="Arial" w:hAnsi="Arial" w:cs="Arial"/>
          <w:sz w:val="18"/>
          <w:szCs w:val="18"/>
          <w:lang w:val="pl-PL" w:eastAsia="en-GB"/>
        </w:rPr>
        <w:t xml:space="preserve"> </w:t>
      </w:r>
      <w:r w:rsidRPr="00E81E1E">
        <w:rPr>
          <w:rFonts w:ascii="Arial" w:hAnsi="Arial" w:cs="Arial"/>
          <w:sz w:val="18"/>
          <w:szCs w:val="18"/>
          <w:lang w:eastAsia="en-GB"/>
        </w:rPr>
        <w:t xml:space="preserve">W przypadkach gdy procedurę OOŚ zakończono prawnie wiążącą decyzją przed wydaniem zezwolenia na inwestycję zgodnie z art. 8 i 9 dyrektywy 2011/92/UE, państwa członkowskie </w:t>
      </w:r>
      <w:r w:rsidR="006A3DDB" w:rsidRPr="00E81E1E">
        <w:rPr>
          <w:rFonts w:ascii="Arial" w:hAnsi="Arial" w:cs="Arial"/>
          <w:sz w:val="18"/>
          <w:szCs w:val="18"/>
          <w:lang w:eastAsia="en-GB"/>
        </w:rPr>
        <w:t>udostępniają</w:t>
      </w:r>
      <w:r w:rsidRPr="00E81E1E">
        <w:rPr>
          <w:rFonts w:ascii="Arial" w:hAnsi="Arial" w:cs="Arial"/>
          <w:sz w:val="18"/>
          <w:szCs w:val="18"/>
          <w:lang w:eastAsia="en-GB"/>
        </w:rPr>
        <w:t xml:space="preserve"> pisemne zobowiązanie do terminowego działania w celu zapewnienia wydania zezwolenia na inwestycję najpóźniej przed rozpoczęciem prac.</w:t>
      </w:r>
    </w:p>
  </w:footnote>
  <w:footnote w:id="7">
    <w:p w14:paraId="17BA7083" w14:textId="6619BFE7" w:rsidR="00F72E29" w:rsidRPr="009611AD" w:rsidRDefault="00F72E29" w:rsidP="009611AD">
      <w:pPr>
        <w:pStyle w:val="Tekstprzypisudolnego"/>
        <w:spacing w:after="0"/>
        <w:rPr>
          <w:rFonts w:ascii="Arial" w:hAnsi="Arial" w:cs="Arial"/>
          <w:sz w:val="18"/>
          <w:szCs w:val="18"/>
        </w:rPr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4046C2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>Dyrektywa Rady 92/43/EWG z dnia 21 maja 1992 r. w sprawie ochrony siedlisk przyrodniczych oraz dzikiej fauny i flory (Dz.U. L 206 z 22.7.1992, s. 7.).</w:t>
      </w:r>
    </w:p>
  </w:footnote>
  <w:footnote w:id="8">
    <w:p w14:paraId="667AFD59" w14:textId="04E3F2AA" w:rsidR="00F72E29" w:rsidRPr="009611AD" w:rsidRDefault="00F72E29" w:rsidP="009611AD">
      <w:pPr>
        <w:pStyle w:val="Tekstprzypisudolnego"/>
        <w:spacing w:after="0"/>
        <w:rPr>
          <w:rFonts w:ascii="Arial" w:hAnsi="Arial" w:cs="Arial"/>
          <w:sz w:val="18"/>
          <w:szCs w:val="18"/>
        </w:rPr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4046C2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 xml:space="preserve">Zmieniona wersja przyjęta przez Komitet ds. siedlisk naturalnych w dniu 26 kwietnia 2012 r. </w:t>
      </w:r>
      <w:hyperlink r:id="rId1" w:anchor="art6" w:history="1">
        <w:r w:rsidRPr="009611AD">
          <w:rPr>
            <w:rStyle w:val="Hipercze"/>
            <w:rFonts w:ascii="Arial" w:hAnsi="Arial" w:cs="Arial"/>
            <w:sz w:val="18"/>
            <w:szCs w:val="18"/>
            <w:lang w:val="pl"/>
          </w:rPr>
          <w:t>http://ec.europa.eu/environment/nature/natura2000/management/guidance_en.htm#art6</w:t>
        </w:r>
      </w:hyperlink>
      <w:r w:rsidRPr="009611AD">
        <w:rPr>
          <w:rFonts w:ascii="Arial" w:hAnsi="Arial" w:cs="Arial"/>
          <w:sz w:val="18"/>
          <w:szCs w:val="18"/>
          <w:lang w:val="pl"/>
        </w:rPr>
        <w:t xml:space="preserve"> </w:t>
      </w:r>
    </w:p>
  </w:footnote>
  <w:footnote w:id="9">
    <w:p w14:paraId="17561C2C" w14:textId="37E10CE5" w:rsidR="00F72E29" w:rsidRDefault="00F72E29" w:rsidP="009611AD">
      <w:pPr>
        <w:pStyle w:val="Tekstprzypisudolnego"/>
        <w:spacing w:after="0"/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EE4E17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>Dyrektywa 2000/60/WE Parlamentu Europejskiego i Rady z dnia 23 października 2000 r. ustanawiająca ramy wspólnotowego działania w dziedzinie polityki wodnej (Dz.U. L 327 z 22.12.2000, s. 1).</w:t>
      </w:r>
    </w:p>
  </w:footnote>
  <w:footnote w:id="10">
    <w:p w14:paraId="5D83797B" w14:textId="4FB87C51" w:rsidR="00F72E29" w:rsidRPr="002631DE" w:rsidRDefault="00F72E29" w:rsidP="00074AA5">
      <w:pPr>
        <w:pStyle w:val="Tekstprzypisudolnego"/>
        <w:spacing w:after="0"/>
        <w:rPr>
          <w:rFonts w:ascii="Arial" w:hAnsi="Arial" w:cs="Arial"/>
        </w:rPr>
      </w:pPr>
      <w:r w:rsidRPr="00074AA5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EE4E17">
        <w:rPr>
          <w:rFonts w:ascii="Arial" w:hAnsi="Arial" w:cs="Arial"/>
          <w:sz w:val="18"/>
          <w:szCs w:val="18"/>
          <w:lang w:val="pl"/>
        </w:rPr>
        <w:t xml:space="preserve"> </w:t>
      </w:r>
      <w:r w:rsidRPr="00074AA5">
        <w:rPr>
          <w:rFonts w:ascii="Arial" w:hAnsi="Arial" w:cs="Arial"/>
          <w:sz w:val="18"/>
          <w:szCs w:val="18"/>
          <w:lang w:val="pl"/>
        </w:rPr>
        <w:t>Dyrektywa Rady 91/271/EWG z dnia 21 maja 1991 r. dotycząca oczyszczania ścieków komunalnych (Dz.U. L 135 z 30.5.1991, s. 40).</w:t>
      </w:r>
    </w:p>
  </w:footnote>
  <w:footnote w:id="11">
    <w:p w14:paraId="17D8580D" w14:textId="73860212" w:rsidR="00F72E29" w:rsidRPr="009611AD" w:rsidRDefault="00F72E29" w:rsidP="002E55D9">
      <w:pPr>
        <w:pStyle w:val="Tekstprzypisudolnego"/>
        <w:spacing w:after="0"/>
        <w:jc w:val="both"/>
        <w:rPr>
          <w:rFonts w:ascii="Arial" w:hAnsi="Arial" w:cs="Arial"/>
          <w:sz w:val="18"/>
          <w:szCs w:val="18"/>
        </w:rPr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0B3986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 xml:space="preserve">Dyrektywa Parlamentu Europejskiego i Rady 2008/98/WE z dnia 19 listopada 2008 r. w sprawie odpadów oraz uchylająca niektóre dyrektywy (Dz.U. L 312 z 22.11.2008, s. 3). </w:t>
      </w:r>
    </w:p>
  </w:footnote>
  <w:footnote w:id="12">
    <w:p w14:paraId="61B6A192" w14:textId="770A53CA" w:rsidR="00F72E29" w:rsidRDefault="00F72E29" w:rsidP="009611AD">
      <w:pPr>
        <w:pStyle w:val="Tekstprzypisudolnego"/>
        <w:spacing w:after="0"/>
      </w:pPr>
      <w:r w:rsidRPr="009611AD">
        <w:rPr>
          <w:rStyle w:val="Odwoanieprzypisudolnego"/>
          <w:rFonts w:ascii="Arial" w:hAnsi="Arial" w:cs="Arial"/>
          <w:sz w:val="18"/>
          <w:szCs w:val="18"/>
          <w:lang w:val="pl"/>
        </w:rPr>
        <w:footnoteRef/>
      </w:r>
      <w:r w:rsidR="000B3986">
        <w:rPr>
          <w:rFonts w:ascii="Arial" w:hAnsi="Arial" w:cs="Arial"/>
          <w:sz w:val="18"/>
          <w:szCs w:val="18"/>
          <w:lang w:val="pl"/>
        </w:rPr>
        <w:t xml:space="preserve"> </w:t>
      </w:r>
      <w:r w:rsidRPr="009611AD">
        <w:rPr>
          <w:rFonts w:ascii="Arial" w:hAnsi="Arial" w:cs="Arial"/>
          <w:sz w:val="18"/>
          <w:szCs w:val="18"/>
          <w:lang w:val="pl"/>
        </w:rPr>
        <w:t>Dyrektywa Parlamentu Europejskiego i Rady 2010/75/UE z dnia 24 listopada 2010 r. w sprawie emisji przemysłowych (zintegrowane zapobieganie zanieczyszczeniom i ich kontrola) (Dz.U. L 334 z 17.12.2010, s. 17).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D7EA3"/>
    <w:multiLevelType w:val="hybridMultilevel"/>
    <w:tmpl w:val="32B492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032FA"/>
    <w:multiLevelType w:val="hybridMultilevel"/>
    <w:tmpl w:val="A6429D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B6477"/>
    <w:multiLevelType w:val="hybridMultilevel"/>
    <w:tmpl w:val="E90E763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2C2039B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49F6F3F6">
      <w:start w:val="1"/>
      <w:numFmt w:val="decimal"/>
      <w:lvlText w:val="%3."/>
      <w:lvlJc w:val="left"/>
      <w:pPr>
        <w:ind w:left="2688" w:hanging="708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8008C2"/>
    <w:multiLevelType w:val="hybridMultilevel"/>
    <w:tmpl w:val="467C5D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D54285"/>
    <w:multiLevelType w:val="hybridMultilevel"/>
    <w:tmpl w:val="828C9652"/>
    <w:lvl w:ilvl="0" w:tplc="6352CE1C">
      <w:start w:val="1"/>
      <w:numFmt w:val="lowerLetter"/>
      <w:lvlText w:val="%1)"/>
      <w:lvlJc w:val="left"/>
      <w:pPr>
        <w:ind w:left="1987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7" w:hanging="360"/>
      </w:pPr>
    </w:lvl>
    <w:lvl w:ilvl="2" w:tplc="0415001B" w:tentative="1">
      <w:start w:val="1"/>
      <w:numFmt w:val="lowerRoman"/>
      <w:lvlText w:val="%3."/>
      <w:lvlJc w:val="right"/>
      <w:pPr>
        <w:ind w:left="3217" w:hanging="180"/>
      </w:pPr>
    </w:lvl>
    <w:lvl w:ilvl="3" w:tplc="0415000F" w:tentative="1">
      <w:start w:val="1"/>
      <w:numFmt w:val="decimal"/>
      <w:lvlText w:val="%4."/>
      <w:lvlJc w:val="left"/>
      <w:pPr>
        <w:ind w:left="3937" w:hanging="360"/>
      </w:pPr>
    </w:lvl>
    <w:lvl w:ilvl="4" w:tplc="04150019" w:tentative="1">
      <w:start w:val="1"/>
      <w:numFmt w:val="lowerLetter"/>
      <w:lvlText w:val="%5."/>
      <w:lvlJc w:val="left"/>
      <w:pPr>
        <w:ind w:left="4657" w:hanging="360"/>
      </w:pPr>
    </w:lvl>
    <w:lvl w:ilvl="5" w:tplc="0415001B" w:tentative="1">
      <w:start w:val="1"/>
      <w:numFmt w:val="lowerRoman"/>
      <w:lvlText w:val="%6."/>
      <w:lvlJc w:val="right"/>
      <w:pPr>
        <w:ind w:left="5377" w:hanging="180"/>
      </w:pPr>
    </w:lvl>
    <w:lvl w:ilvl="6" w:tplc="0415000F" w:tentative="1">
      <w:start w:val="1"/>
      <w:numFmt w:val="decimal"/>
      <w:lvlText w:val="%7."/>
      <w:lvlJc w:val="left"/>
      <w:pPr>
        <w:ind w:left="6097" w:hanging="360"/>
      </w:pPr>
    </w:lvl>
    <w:lvl w:ilvl="7" w:tplc="04150019" w:tentative="1">
      <w:start w:val="1"/>
      <w:numFmt w:val="lowerLetter"/>
      <w:lvlText w:val="%8."/>
      <w:lvlJc w:val="left"/>
      <w:pPr>
        <w:ind w:left="6817" w:hanging="360"/>
      </w:pPr>
    </w:lvl>
    <w:lvl w:ilvl="8" w:tplc="0415001B" w:tentative="1">
      <w:start w:val="1"/>
      <w:numFmt w:val="lowerRoman"/>
      <w:lvlText w:val="%9."/>
      <w:lvlJc w:val="right"/>
      <w:pPr>
        <w:ind w:left="7537" w:hanging="180"/>
      </w:pPr>
    </w:lvl>
  </w:abstractNum>
  <w:abstractNum w:abstractNumId="5" w15:restartNumberingAfterBreak="0">
    <w:nsid w:val="18A63AEC"/>
    <w:multiLevelType w:val="hybridMultilevel"/>
    <w:tmpl w:val="249A96E8"/>
    <w:lvl w:ilvl="0" w:tplc="958E0B3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E55C93"/>
    <w:multiLevelType w:val="hybridMultilevel"/>
    <w:tmpl w:val="31A627C6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6508EE"/>
    <w:multiLevelType w:val="hybridMultilevel"/>
    <w:tmpl w:val="DDD0F944"/>
    <w:lvl w:ilvl="0" w:tplc="17100F78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1F5724"/>
    <w:multiLevelType w:val="hybridMultilevel"/>
    <w:tmpl w:val="C65C6AC8"/>
    <w:lvl w:ilvl="0" w:tplc="04150001">
      <w:start w:val="1"/>
      <w:numFmt w:val="bullet"/>
      <w:lvlText w:val=""/>
      <w:lvlJc w:val="left"/>
      <w:pPr>
        <w:ind w:left="15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0" w:hanging="360"/>
      </w:pPr>
      <w:rPr>
        <w:rFonts w:ascii="Wingdings" w:hAnsi="Wingdings" w:hint="default"/>
      </w:rPr>
    </w:lvl>
  </w:abstractNum>
  <w:abstractNum w:abstractNumId="9" w15:restartNumberingAfterBreak="0">
    <w:nsid w:val="27AE054F"/>
    <w:multiLevelType w:val="hybridMultilevel"/>
    <w:tmpl w:val="88D83360"/>
    <w:lvl w:ilvl="0" w:tplc="9B3603A8">
      <w:start w:val="1"/>
      <w:numFmt w:val="lowerLetter"/>
      <w:lvlText w:val="%1)"/>
      <w:lvlJc w:val="left"/>
      <w:pPr>
        <w:ind w:left="1570" w:hanging="360"/>
      </w:pPr>
      <w:rPr>
        <w:rFonts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10" w15:restartNumberingAfterBreak="0">
    <w:nsid w:val="2B1F0454"/>
    <w:multiLevelType w:val="hybridMultilevel"/>
    <w:tmpl w:val="348C3F1A"/>
    <w:lvl w:ilvl="0" w:tplc="FFFFFFFF">
      <w:start w:val="1"/>
      <w:numFmt w:val="lowerLetter"/>
      <w:lvlText w:val="%1)"/>
      <w:lvlJc w:val="left"/>
      <w:pPr>
        <w:ind w:left="1570" w:hanging="360"/>
      </w:pPr>
      <w:rPr>
        <w:rFonts w:hint="default"/>
        <w:sz w:val="22"/>
        <w:szCs w:val="24"/>
      </w:rPr>
    </w:lvl>
    <w:lvl w:ilvl="1" w:tplc="47E0AAFC">
      <w:start w:val="1"/>
      <w:numFmt w:val="lowerLetter"/>
      <w:lvlText w:val="%2)"/>
      <w:lvlJc w:val="left"/>
      <w:pPr>
        <w:ind w:left="2290" w:hanging="360"/>
      </w:pPr>
      <w:rPr>
        <w:rFonts w:ascii="Arial" w:hAnsi="Arial" w:hint="default"/>
        <w:sz w:val="24"/>
        <w:szCs w:val="24"/>
      </w:rPr>
    </w:lvl>
    <w:lvl w:ilvl="2" w:tplc="FFFFFFFF" w:tentative="1">
      <w:start w:val="1"/>
      <w:numFmt w:val="lowerRoman"/>
      <w:lvlText w:val="%3."/>
      <w:lvlJc w:val="right"/>
      <w:pPr>
        <w:ind w:left="3010" w:hanging="180"/>
      </w:pPr>
    </w:lvl>
    <w:lvl w:ilvl="3" w:tplc="FFFFFFFF" w:tentative="1">
      <w:start w:val="1"/>
      <w:numFmt w:val="decimal"/>
      <w:lvlText w:val="%4."/>
      <w:lvlJc w:val="left"/>
      <w:pPr>
        <w:ind w:left="3730" w:hanging="360"/>
      </w:pPr>
    </w:lvl>
    <w:lvl w:ilvl="4" w:tplc="FFFFFFFF" w:tentative="1">
      <w:start w:val="1"/>
      <w:numFmt w:val="lowerLetter"/>
      <w:lvlText w:val="%5."/>
      <w:lvlJc w:val="left"/>
      <w:pPr>
        <w:ind w:left="4450" w:hanging="360"/>
      </w:pPr>
    </w:lvl>
    <w:lvl w:ilvl="5" w:tplc="FFFFFFFF" w:tentative="1">
      <w:start w:val="1"/>
      <w:numFmt w:val="lowerRoman"/>
      <w:lvlText w:val="%6."/>
      <w:lvlJc w:val="right"/>
      <w:pPr>
        <w:ind w:left="5170" w:hanging="180"/>
      </w:pPr>
    </w:lvl>
    <w:lvl w:ilvl="6" w:tplc="FFFFFFFF" w:tentative="1">
      <w:start w:val="1"/>
      <w:numFmt w:val="decimal"/>
      <w:lvlText w:val="%7."/>
      <w:lvlJc w:val="left"/>
      <w:pPr>
        <w:ind w:left="5890" w:hanging="360"/>
      </w:pPr>
    </w:lvl>
    <w:lvl w:ilvl="7" w:tplc="FFFFFFFF" w:tentative="1">
      <w:start w:val="1"/>
      <w:numFmt w:val="lowerLetter"/>
      <w:lvlText w:val="%8."/>
      <w:lvlJc w:val="left"/>
      <w:pPr>
        <w:ind w:left="6610" w:hanging="360"/>
      </w:pPr>
    </w:lvl>
    <w:lvl w:ilvl="8" w:tplc="FFFFFFFF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11" w15:restartNumberingAfterBreak="0">
    <w:nsid w:val="2EF52D16"/>
    <w:multiLevelType w:val="hybridMultilevel"/>
    <w:tmpl w:val="AC42F0DE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F93A1F"/>
    <w:multiLevelType w:val="multilevel"/>
    <w:tmpl w:val="ED22EB66"/>
    <w:lvl w:ilvl="0">
      <w:start w:val="1"/>
      <w:numFmt w:val="decimal"/>
      <w:lvlText w:val="%1"/>
      <w:lvlJc w:val="left"/>
      <w:pPr>
        <w:ind w:left="855" w:hanging="85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5" w:hanging="85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55" w:hanging="85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55" w:hanging="85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3DCD1713"/>
    <w:multiLevelType w:val="hybridMultilevel"/>
    <w:tmpl w:val="BCE08F26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4C3200"/>
    <w:multiLevelType w:val="hybridMultilevel"/>
    <w:tmpl w:val="D674CEF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F1E1DAF"/>
    <w:multiLevelType w:val="hybridMultilevel"/>
    <w:tmpl w:val="3DECE780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B036EE"/>
    <w:multiLevelType w:val="hybridMultilevel"/>
    <w:tmpl w:val="22C4FDE2"/>
    <w:lvl w:ilvl="0" w:tplc="9B3603A8">
      <w:start w:val="1"/>
      <w:numFmt w:val="lowerLetter"/>
      <w:lvlText w:val="%1)"/>
      <w:lvlJc w:val="left"/>
      <w:pPr>
        <w:ind w:left="2137" w:hanging="360"/>
      </w:pPr>
      <w:rPr>
        <w:rFonts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857" w:hanging="360"/>
      </w:pPr>
    </w:lvl>
    <w:lvl w:ilvl="2" w:tplc="0415001B" w:tentative="1">
      <w:start w:val="1"/>
      <w:numFmt w:val="lowerRoman"/>
      <w:lvlText w:val="%3."/>
      <w:lvlJc w:val="right"/>
      <w:pPr>
        <w:ind w:left="3577" w:hanging="180"/>
      </w:pPr>
    </w:lvl>
    <w:lvl w:ilvl="3" w:tplc="0415000F" w:tentative="1">
      <w:start w:val="1"/>
      <w:numFmt w:val="decimal"/>
      <w:lvlText w:val="%4."/>
      <w:lvlJc w:val="left"/>
      <w:pPr>
        <w:ind w:left="4297" w:hanging="360"/>
      </w:pPr>
    </w:lvl>
    <w:lvl w:ilvl="4" w:tplc="04150019" w:tentative="1">
      <w:start w:val="1"/>
      <w:numFmt w:val="lowerLetter"/>
      <w:lvlText w:val="%5."/>
      <w:lvlJc w:val="left"/>
      <w:pPr>
        <w:ind w:left="5017" w:hanging="360"/>
      </w:pPr>
    </w:lvl>
    <w:lvl w:ilvl="5" w:tplc="0415001B" w:tentative="1">
      <w:start w:val="1"/>
      <w:numFmt w:val="lowerRoman"/>
      <w:lvlText w:val="%6."/>
      <w:lvlJc w:val="right"/>
      <w:pPr>
        <w:ind w:left="5737" w:hanging="180"/>
      </w:pPr>
    </w:lvl>
    <w:lvl w:ilvl="6" w:tplc="0415000F" w:tentative="1">
      <w:start w:val="1"/>
      <w:numFmt w:val="decimal"/>
      <w:lvlText w:val="%7."/>
      <w:lvlJc w:val="left"/>
      <w:pPr>
        <w:ind w:left="6457" w:hanging="360"/>
      </w:pPr>
    </w:lvl>
    <w:lvl w:ilvl="7" w:tplc="04150019" w:tentative="1">
      <w:start w:val="1"/>
      <w:numFmt w:val="lowerLetter"/>
      <w:lvlText w:val="%8."/>
      <w:lvlJc w:val="left"/>
      <w:pPr>
        <w:ind w:left="7177" w:hanging="360"/>
      </w:pPr>
    </w:lvl>
    <w:lvl w:ilvl="8" w:tplc="0415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17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8" w15:restartNumberingAfterBreak="0">
    <w:nsid w:val="44F80F35"/>
    <w:multiLevelType w:val="hybridMultilevel"/>
    <w:tmpl w:val="D24C4150"/>
    <w:lvl w:ilvl="0" w:tplc="EDBA9B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F65751"/>
    <w:multiLevelType w:val="hybridMultilevel"/>
    <w:tmpl w:val="0BCAB722"/>
    <w:lvl w:ilvl="0" w:tplc="D228D7AE">
      <w:start w:val="1"/>
      <w:numFmt w:val="decimal"/>
      <w:lvlText w:val="%1)"/>
      <w:lvlJc w:val="left"/>
      <w:pPr>
        <w:ind w:left="1287" w:hanging="360"/>
      </w:pPr>
      <w:rPr>
        <w:rFonts w:ascii="Arial" w:hAnsi="Arial" w:cs="DejaVu Sans" w:hint="default"/>
        <w:b w:val="0"/>
        <w:i w:val="0"/>
        <w:strike w:val="0"/>
        <w:dstrike w:val="0"/>
        <w:color w:val="000000"/>
        <w:sz w:val="22"/>
        <w:szCs w:val="18"/>
        <w:u w:val="none" w:color="000000"/>
        <w:vertAlign w:val="baseline"/>
      </w:rPr>
    </w:lvl>
    <w:lvl w:ilvl="1" w:tplc="397EE518">
      <w:start w:val="1"/>
      <w:numFmt w:val="lowerLetter"/>
      <w:lvlText w:val="%2)"/>
      <w:lvlJc w:val="left"/>
      <w:pPr>
        <w:ind w:left="2202" w:hanging="55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55793A85"/>
    <w:multiLevelType w:val="hybridMultilevel"/>
    <w:tmpl w:val="D9588B5C"/>
    <w:lvl w:ilvl="0" w:tplc="C9426428">
      <w:start w:val="1"/>
      <w:numFmt w:val="lowerLetter"/>
      <w:lvlText w:val="%1)"/>
      <w:lvlJc w:val="left"/>
      <w:pPr>
        <w:ind w:left="1405" w:hanging="55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0" w:hanging="360"/>
      </w:pPr>
    </w:lvl>
    <w:lvl w:ilvl="2" w:tplc="0415001B" w:tentative="1">
      <w:start w:val="1"/>
      <w:numFmt w:val="lowerRoman"/>
      <w:lvlText w:val="%3."/>
      <w:lvlJc w:val="right"/>
      <w:pPr>
        <w:ind w:left="2650" w:hanging="180"/>
      </w:pPr>
    </w:lvl>
    <w:lvl w:ilvl="3" w:tplc="0415000F" w:tentative="1">
      <w:start w:val="1"/>
      <w:numFmt w:val="decimal"/>
      <w:lvlText w:val="%4."/>
      <w:lvlJc w:val="left"/>
      <w:pPr>
        <w:ind w:left="3370" w:hanging="360"/>
      </w:pPr>
    </w:lvl>
    <w:lvl w:ilvl="4" w:tplc="04150019" w:tentative="1">
      <w:start w:val="1"/>
      <w:numFmt w:val="lowerLetter"/>
      <w:lvlText w:val="%5."/>
      <w:lvlJc w:val="left"/>
      <w:pPr>
        <w:ind w:left="4090" w:hanging="360"/>
      </w:pPr>
    </w:lvl>
    <w:lvl w:ilvl="5" w:tplc="0415001B" w:tentative="1">
      <w:start w:val="1"/>
      <w:numFmt w:val="lowerRoman"/>
      <w:lvlText w:val="%6."/>
      <w:lvlJc w:val="right"/>
      <w:pPr>
        <w:ind w:left="4810" w:hanging="180"/>
      </w:pPr>
    </w:lvl>
    <w:lvl w:ilvl="6" w:tplc="0415000F" w:tentative="1">
      <w:start w:val="1"/>
      <w:numFmt w:val="decimal"/>
      <w:lvlText w:val="%7."/>
      <w:lvlJc w:val="left"/>
      <w:pPr>
        <w:ind w:left="5530" w:hanging="360"/>
      </w:pPr>
    </w:lvl>
    <w:lvl w:ilvl="7" w:tplc="04150019" w:tentative="1">
      <w:start w:val="1"/>
      <w:numFmt w:val="lowerLetter"/>
      <w:lvlText w:val="%8."/>
      <w:lvlJc w:val="left"/>
      <w:pPr>
        <w:ind w:left="6250" w:hanging="360"/>
      </w:pPr>
    </w:lvl>
    <w:lvl w:ilvl="8" w:tplc="0415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21" w15:restartNumberingAfterBreak="0">
    <w:nsid w:val="5F81126A"/>
    <w:multiLevelType w:val="hybridMultilevel"/>
    <w:tmpl w:val="AB52ED96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833BDE"/>
    <w:multiLevelType w:val="hybridMultilevel"/>
    <w:tmpl w:val="3D5C872C"/>
    <w:lvl w:ilvl="0" w:tplc="D12C419A">
      <w:start w:val="1"/>
      <w:numFmt w:val="decimal"/>
      <w:lvlText w:val="%1)"/>
      <w:lvlJc w:val="left"/>
      <w:pPr>
        <w:ind w:left="987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650426F0"/>
    <w:multiLevelType w:val="hybridMultilevel"/>
    <w:tmpl w:val="0F023504"/>
    <w:lvl w:ilvl="0" w:tplc="DF624BD0">
      <w:start w:val="5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662AE5"/>
    <w:multiLevelType w:val="hybridMultilevel"/>
    <w:tmpl w:val="9E8E4B2C"/>
    <w:lvl w:ilvl="0" w:tplc="9B3603A8">
      <w:start w:val="1"/>
      <w:numFmt w:val="lowerLetter"/>
      <w:lvlText w:val="%1)"/>
      <w:lvlJc w:val="left"/>
      <w:pPr>
        <w:ind w:left="1570" w:hanging="360"/>
      </w:pPr>
      <w:rPr>
        <w:rFonts w:hint="default"/>
        <w:sz w:val="22"/>
        <w:szCs w:val="24"/>
      </w:rPr>
    </w:lvl>
    <w:lvl w:ilvl="1" w:tplc="04150019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25" w15:restartNumberingAfterBreak="0">
    <w:nsid w:val="6C6820A2"/>
    <w:multiLevelType w:val="hybridMultilevel"/>
    <w:tmpl w:val="54BE876E"/>
    <w:lvl w:ilvl="0" w:tplc="8E167CA4">
      <w:start w:val="3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736357E"/>
    <w:multiLevelType w:val="hybridMultilevel"/>
    <w:tmpl w:val="C0C6EBE4"/>
    <w:lvl w:ilvl="0" w:tplc="21CE3C1C">
      <w:start w:val="1"/>
      <w:numFmt w:val="lowerLetter"/>
      <w:lvlText w:val="%1)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84F3629"/>
    <w:multiLevelType w:val="hybridMultilevel"/>
    <w:tmpl w:val="E3FE433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A6F3F03"/>
    <w:multiLevelType w:val="hybridMultilevel"/>
    <w:tmpl w:val="9EE8B780"/>
    <w:lvl w:ilvl="0" w:tplc="21CE3C1C">
      <w:start w:val="1"/>
      <w:numFmt w:val="lowerLetter"/>
      <w:lvlText w:val="%1)"/>
      <w:lvlJc w:val="left"/>
      <w:pPr>
        <w:ind w:left="720" w:hanging="360"/>
      </w:pPr>
      <w:rPr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851A69"/>
    <w:multiLevelType w:val="hybridMultilevel"/>
    <w:tmpl w:val="CCD460C6"/>
    <w:lvl w:ilvl="0" w:tplc="8AF20DD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48921682">
    <w:abstractNumId w:val="17"/>
    <w:lvlOverride w:ilvl="0">
      <w:startOverride w:val="1"/>
    </w:lvlOverride>
  </w:num>
  <w:num w:numId="2" w16cid:durableId="979505483">
    <w:abstractNumId w:val="17"/>
  </w:num>
  <w:num w:numId="3" w16cid:durableId="474370204">
    <w:abstractNumId w:val="11"/>
  </w:num>
  <w:num w:numId="4" w16cid:durableId="607077762">
    <w:abstractNumId w:val="15"/>
  </w:num>
  <w:num w:numId="5" w16cid:durableId="1651904517">
    <w:abstractNumId w:val="7"/>
  </w:num>
  <w:num w:numId="6" w16cid:durableId="1007902877">
    <w:abstractNumId w:val="23"/>
  </w:num>
  <w:num w:numId="7" w16cid:durableId="845244150">
    <w:abstractNumId w:val="6"/>
  </w:num>
  <w:num w:numId="8" w16cid:durableId="685402168">
    <w:abstractNumId w:val="13"/>
  </w:num>
  <w:num w:numId="9" w16cid:durableId="2111930272">
    <w:abstractNumId w:val="21"/>
  </w:num>
  <w:num w:numId="10" w16cid:durableId="2070612649">
    <w:abstractNumId w:val="25"/>
  </w:num>
  <w:num w:numId="11" w16cid:durableId="804927180">
    <w:abstractNumId w:val="2"/>
  </w:num>
  <w:num w:numId="12" w16cid:durableId="1629125912">
    <w:abstractNumId w:val="26"/>
  </w:num>
  <w:num w:numId="13" w16cid:durableId="297415756">
    <w:abstractNumId w:val="28"/>
  </w:num>
  <w:num w:numId="14" w16cid:durableId="2100054448">
    <w:abstractNumId w:val="18"/>
  </w:num>
  <w:num w:numId="15" w16cid:durableId="629628361">
    <w:abstractNumId w:val="17"/>
  </w:num>
  <w:num w:numId="16" w16cid:durableId="873233022">
    <w:abstractNumId w:val="17"/>
  </w:num>
  <w:num w:numId="17" w16cid:durableId="2104455656">
    <w:abstractNumId w:val="8"/>
  </w:num>
  <w:num w:numId="18" w16cid:durableId="724640438">
    <w:abstractNumId w:val="5"/>
  </w:num>
  <w:num w:numId="19" w16cid:durableId="1724913630">
    <w:abstractNumId w:val="1"/>
  </w:num>
  <w:num w:numId="20" w16cid:durableId="1735351717">
    <w:abstractNumId w:val="0"/>
  </w:num>
  <w:num w:numId="21" w16cid:durableId="1142045487">
    <w:abstractNumId w:val="3"/>
  </w:num>
  <w:num w:numId="22" w16cid:durableId="769012455">
    <w:abstractNumId w:val="12"/>
  </w:num>
  <w:num w:numId="23" w16cid:durableId="357202789">
    <w:abstractNumId w:val="14"/>
  </w:num>
  <w:num w:numId="24" w16cid:durableId="735980370">
    <w:abstractNumId w:val="27"/>
  </w:num>
  <w:num w:numId="25" w16cid:durableId="950672619">
    <w:abstractNumId w:val="9"/>
  </w:num>
  <w:num w:numId="26" w16cid:durableId="1029339383">
    <w:abstractNumId w:val="20"/>
  </w:num>
  <w:num w:numId="27" w16cid:durableId="186450516">
    <w:abstractNumId w:val="29"/>
  </w:num>
  <w:num w:numId="28" w16cid:durableId="1491362477">
    <w:abstractNumId w:val="16"/>
  </w:num>
  <w:num w:numId="29" w16cid:durableId="824665792">
    <w:abstractNumId w:val="4"/>
  </w:num>
  <w:num w:numId="30" w16cid:durableId="509490637">
    <w:abstractNumId w:val="19"/>
  </w:num>
  <w:num w:numId="31" w16cid:durableId="599605227">
    <w:abstractNumId w:val="22"/>
  </w:num>
  <w:num w:numId="32" w16cid:durableId="1790855301">
    <w:abstractNumId w:val="24"/>
  </w:num>
  <w:num w:numId="33" w16cid:durableId="93101115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2E29"/>
    <w:rsid w:val="00000605"/>
    <w:rsid w:val="0000151C"/>
    <w:rsid w:val="00007CEB"/>
    <w:rsid w:val="00015071"/>
    <w:rsid w:val="0002359D"/>
    <w:rsid w:val="00025F6C"/>
    <w:rsid w:val="00026F3F"/>
    <w:rsid w:val="000321F7"/>
    <w:rsid w:val="00033652"/>
    <w:rsid w:val="00040FCD"/>
    <w:rsid w:val="000432A0"/>
    <w:rsid w:val="00044048"/>
    <w:rsid w:val="0004695D"/>
    <w:rsid w:val="0004705C"/>
    <w:rsid w:val="00051F11"/>
    <w:rsid w:val="00057094"/>
    <w:rsid w:val="00064980"/>
    <w:rsid w:val="00067DB3"/>
    <w:rsid w:val="00072AF8"/>
    <w:rsid w:val="0007308A"/>
    <w:rsid w:val="00074AA5"/>
    <w:rsid w:val="00074BC3"/>
    <w:rsid w:val="000804A4"/>
    <w:rsid w:val="00080CFF"/>
    <w:rsid w:val="0008411C"/>
    <w:rsid w:val="00085107"/>
    <w:rsid w:val="0008565B"/>
    <w:rsid w:val="000857AF"/>
    <w:rsid w:val="00085ED1"/>
    <w:rsid w:val="000976E7"/>
    <w:rsid w:val="000A00EE"/>
    <w:rsid w:val="000A4453"/>
    <w:rsid w:val="000B2E78"/>
    <w:rsid w:val="000B303D"/>
    <w:rsid w:val="000B30EF"/>
    <w:rsid w:val="000B3986"/>
    <w:rsid w:val="000B4CA9"/>
    <w:rsid w:val="000B530C"/>
    <w:rsid w:val="000B57DF"/>
    <w:rsid w:val="000B7139"/>
    <w:rsid w:val="000B7FC5"/>
    <w:rsid w:val="000C2816"/>
    <w:rsid w:val="000C33B0"/>
    <w:rsid w:val="000C6B83"/>
    <w:rsid w:val="000D7DC5"/>
    <w:rsid w:val="000D7F55"/>
    <w:rsid w:val="000E1551"/>
    <w:rsid w:val="000E6A7A"/>
    <w:rsid w:val="000F176C"/>
    <w:rsid w:val="000F4A01"/>
    <w:rsid w:val="000F4CF0"/>
    <w:rsid w:val="00100172"/>
    <w:rsid w:val="0010129C"/>
    <w:rsid w:val="00103B1D"/>
    <w:rsid w:val="001069F6"/>
    <w:rsid w:val="001072A4"/>
    <w:rsid w:val="0011160D"/>
    <w:rsid w:val="001211BA"/>
    <w:rsid w:val="0012242B"/>
    <w:rsid w:val="00123171"/>
    <w:rsid w:val="00123966"/>
    <w:rsid w:val="00124288"/>
    <w:rsid w:val="00124703"/>
    <w:rsid w:val="00125E1C"/>
    <w:rsid w:val="00127EDB"/>
    <w:rsid w:val="00131E20"/>
    <w:rsid w:val="001327D2"/>
    <w:rsid w:val="00132DB8"/>
    <w:rsid w:val="001411F9"/>
    <w:rsid w:val="00141C4A"/>
    <w:rsid w:val="00143CD9"/>
    <w:rsid w:val="00144BFF"/>
    <w:rsid w:val="00145102"/>
    <w:rsid w:val="00153087"/>
    <w:rsid w:val="001543D0"/>
    <w:rsid w:val="00154E75"/>
    <w:rsid w:val="00155D66"/>
    <w:rsid w:val="00163D17"/>
    <w:rsid w:val="00167357"/>
    <w:rsid w:val="00170155"/>
    <w:rsid w:val="00172198"/>
    <w:rsid w:val="001724C3"/>
    <w:rsid w:val="00173319"/>
    <w:rsid w:val="00174CA0"/>
    <w:rsid w:val="00180EB4"/>
    <w:rsid w:val="001810FE"/>
    <w:rsid w:val="00190BBD"/>
    <w:rsid w:val="00195E4A"/>
    <w:rsid w:val="001A1693"/>
    <w:rsid w:val="001A6F83"/>
    <w:rsid w:val="001B68F0"/>
    <w:rsid w:val="001C5517"/>
    <w:rsid w:val="001C6442"/>
    <w:rsid w:val="001C70CB"/>
    <w:rsid w:val="001D1BCF"/>
    <w:rsid w:val="001E2124"/>
    <w:rsid w:val="001E22E2"/>
    <w:rsid w:val="001F200E"/>
    <w:rsid w:val="001F57E6"/>
    <w:rsid w:val="001F60A2"/>
    <w:rsid w:val="0020015E"/>
    <w:rsid w:val="00202FE1"/>
    <w:rsid w:val="00203EA1"/>
    <w:rsid w:val="00207EDA"/>
    <w:rsid w:val="00212581"/>
    <w:rsid w:val="00216698"/>
    <w:rsid w:val="00217667"/>
    <w:rsid w:val="002177D5"/>
    <w:rsid w:val="00222616"/>
    <w:rsid w:val="002258F9"/>
    <w:rsid w:val="002321EF"/>
    <w:rsid w:val="00235A79"/>
    <w:rsid w:val="00242AE8"/>
    <w:rsid w:val="00242D0F"/>
    <w:rsid w:val="0024382E"/>
    <w:rsid w:val="002464AB"/>
    <w:rsid w:val="00250F6F"/>
    <w:rsid w:val="00261EE6"/>
    <w:rsid w:val="002631DE"/>
    <w:rsid w:val="002636C4"/>
    <w:rsid w:val="00264B1F"/>
    <w:rsid w:val="00267571"/>
    <w:rsid w:val="00274067"/>
    <w:rsid w:val="00285372"/>
    <w:rsid w:val="00287282"/>
    <w:rsid w:val="0029073A"/>
    <w:rsid w:val="00294AA9"/>
    <w:rsid w:val="0029660B"/>
    <w:rsid w:val="00296DF8"/>
    <w:rsid w:val="00297D4F"/>
    <w:rsid w:val="002A6875"/>
    <w:rsid w:val="002A6ECF"/>
    <w:rsid w:val="002B10C8"/>
    <w:rsid w:val="002B19D5"/>
    <w:rsid w:val="002B1E9F"/>
    <w:rsid w:val="002B376F"/>
    <w:rsid w:val="002B3D5C"/>
    <w:rsid w:val="002B457C"/>
    <w:rsid w:val="002B6EEC"/>
    <w:rsid w:val="002B7030"/>
    <w:rsid w:val="002C141F"/>
    <w:rsid w:val="002C7391"/>
    <w:rsid w:val="002D060F"/>
    <w:rsid w:val="002D3247"/>
    <w:rsid w:val="002E27CF"/>
    <w:rsid w:val="002E55D9"/>
    <w:rsid w:val="002E6230"/>
    <w:rsid w:val="002F6834"/>
    <w:rsid w:val="002F7EBE"/>
    <w:rsid w:val="00300FC1"/>
    <w:rsid w:val="0030425E"/>
    <w:rsid w:val="00305954"/>
    <w:rsid w:val="00311136"/>
    <w:rsid w:val="0031409A"/>
    <w:rsid w:val="0032355E"/>
    <w:rsid w:val="003235F4"/>
    <w:rsid w:val="003270DA"/>
    <w:rsid w:val="0033144E"/>
    <w:rsid w:val="00336D86"/>
    <w:rsid w:val="00336DFB"/>
    <w:rsid w:val="00337591"/>
    <w:rsid w:val="00337A22"/>
    <w:rsid w:val="00340F2B"/>
    <w:rsid w:val="00343302"/>
    <w:rsid w:val="00343A69"/>
    <w:rsid w:val="00343B08"/>
    <w:rsid w:val="0034444C"/>
    <w:rsid w:val="00344E63"/>
    <w:rsid w:val="0035124A"/>
    <w:rsid w:val="00356513"/>
    <w:rsid w:val="00357BBA"/>
    <w:rsid w:val="00362033"/>
    <w:rsid w:val="00367E9A"/>
    <w:rsid w:val="00370249"/>
    <w:rsid w:val="003705F2"/>
    <w:rsid w:val="00373498"/>
    <w:rsid w:val="00375DDA"/>
    <w:rsid w:val="003771CF"/>
    <w:rsid w:val="003814BB"/>
    <w:rsid w:val="0038170F"/>
    <w:rsid w:val="00383135"/>
    <w:rsid w:val="0038488E"/>
    <w:rsid w:val="00385BED"/>
    <w:rsid w:val="00386017"/>
    <w:rsid w:val="003866C5"/>
    <w:rsid w:val="00386BD6"/>
    <w:rsid w:val="00390184"/>
    <w:rsid w:val="00390E78"/>
    <w:rsid w:val="00391C21"/>
    <w:rsid w:val="00393928"/>
    <w:rsid w:val="00393C5E"/>
    <w:rsid w:val="0039516C"/>
    <w:rsid w:val="00396E47"/>
    <w:rsid w:val="00397064"/>
    <w:rsid w:val="003A0B1E"/>
    <w:rsid w:val="003B1E0A"/>
    <w:rsid w:val="003B5190"/>
    <w:rsid w:val="003B5551"/>
    <w:rsid w:val="003C3AC1"/>
    <w:rsid w:val="003C5F58"/>
    <w:rsid w:val="003C6672"/>
    <w:rsid w:val="003D0493"/>
    <w:rsid w:val="003D5F92"/>
    <w:rsid w:val="003D6826"/>
    <w:rsid w:val="003D7CA9"/>
    <w:rsid w:val="003E165C"/>
    <w:rsid w:val="003E26A6"/>
    <w:rsid w:val="003E311C"/>
    <w:rsid w:val="003E3919"/>
    <w:rsid w:val="003E5335"/>
    <w:rsid w:val="003F1DC3"/>
    <w:rsid w:val="003F4488"/>
    <w:rsid w:val="003F497B"/>
    <w:rsid w:val="003F5912"/>
    <w:rsid w:val="003F614C"/>
    <w:rsid w:val="003F6379"/>
    <w:rsid w:val="003F720C"/>
    <w:rsid w:val="00400FA4"/>
    <w:rsid w:val="004046C2"/>
    <w:rsid w:val="00412B73"/>
    <w:rsid w:val="00414AAE"/>
    <w:rsid w:val="004156EF"/>
    <w:rsid w:val="0042005D"/>
    <w:rsid w:val="00426974"/>
    <w:rsid w:val="00430D37"/>
    <w:rsid w:val="00436F14"/>
    <w:rsid w:val="0044176D"/>
    <w:rsid w:val="00441C45"/>
    <w:rsid w:val="004427FD"/>
    <w:rsid w:val="0044379C"/>
    <w:rsid w:val="004470C2"/>
    <w:rsid w:val="00450457"/>
    <w:rsid w:val="00453393"/>
    <w:rsid w:val="00456679"/>
    <w:rsid w:val="004679AE"/>
    <w:rsid w:val="004714CB"/>
    <w:rsid w:val="00471564"/>
    <w:rsid w:val="00475E47"/>
    <w:rsid w:val="004764FE"/>
    <w:rsid w:val="0048126F"/>
    <w:rsid w:val="00482812"/>
    <w:rsid w:val="0048456F"/>
    <w:rsid w:val="00484EDA"/>
    <w:rsid w:val="00486996"/>
    <w:rsid w:val="004927C2"/>
    <w:rsid w:val="00494C20"/>
    <w:rsid w:val="00496545"/>
    <w:rsid w:val="004A0E09"/>
    <w:rsid w:val="004A2F99"/>
    <w:rsid w:val="004B25B8"/>
    <w:rsid w:val="004B34CB"/>
    <w:rsid w:val="004B4610"/>
    <w:rsid w:val="004B4AB8"/>
    <w:rsid w:val="004B6C7A"/>
    <w:rsid w:val="004B6E77"/>
    <w:rsid w:val="004C1662"/>
    <w:rsid w:val="004C623A"/>
    <w:rsid w:val="004D3DC4"/>
    <w:rsid w:val="004D48B7"/>
    <w:rsid w:val="004E31FA"/>
    <w:rsid w:val="004E5185"/>
    <w:rsid w:val="004F34DE"/>
    <w:rsid w:val="004F36AD"/>
    <w:rsid w:val="004F4B9C"/>
    <w:rsid w:val="004F6430"/>
    <w:rsid w:val="004F7526"/>
    <w:rsid w:val="00500D5C"/>
    <w:rsid w:val="00502640"/>
    <w:rsid w:val="0050778A"/>
    <w:rsid w:val="00511020"/>
    <w:rsid w:val="00513918"/>
    <w:rsid w:val="00517E85"/>
    <w:rsid w:val="005241E4"/>
    <w:rsid w:val="00524904"/>
    <w:rsid w:val="00526480"/>
    <w:rsid w:val="0053363B"/>
    <w:rsid w:val="00541CE0"/>
    <w:rsid w:val="005428A9"/>
    <w:rsid w:val="00543858"/>
    <w:rsid w:val="00544645"/>
    <w:rsid w:val="00546F68"/>
    <w:rsid w:val="005471B0"/>
    <w:rsid w:val="00547F17"/>
    <w:rsid w:val="00550DB3"/>
    <w:rsid w:val="0055572B"/>
    <w:rsid w:val="00556BB3"/>
    <w:rsid w:val="005609D8"/>
    <w:rsid w:val="005614FF"/>
    <w:rsid w:val="00562331"/>
    <w:rsid w:val="0056410F"/>
    <w:rsid w:val="0056476D"/>
    <w:rsid w:val="00564C92"/>
    <w:rsid w:val="005741FE"/>
    <w:rsid w:val="00576348"/>
    <w:rsid w:val="00576F2F"/>
    <w:rsid w:val="005805E6"/>
    <w:rsid w:val="00580A8F"/>
    <w:rsid w:val="00580FF3"/>
    <w:rsid w:val="00581D2A"/>
    <w:rsid w:val="00583AE1"/>
    <w:rsid w:val="00585E40"/>
    <w:rsid w:val="00592A0A"/>
    <w:rsid w:val="0059353D"/>
    <w:rsid w:val="00594D9C"/>
    <w:rsid w:val="005A6C69"/>
    <w:rsid w:val="005B497C"/>
    <w:rsid w:val="005B4CA2"/>
    <w:rsid w:val="005B601B"/>
    <w:rsid w:val="005C1AD1"/>
    <w:rsid w:val="005C6EFC"/>
    <w:rsid w:val="005D03EE"/>
    <w:rsid w:val="005E2CE3"/>
    <w:rsid w:val="005E3114"/>
    <w:rsid w:val="005E3A60"/>
    <w:rsid w:val="005E6418"/>
    <w:rsid w:val="005E66B7"/>
    <w:rsid w:val="005E6AF4"/>
    <w:rsid w:val="005E7149"/>
    <w:rsid w:val="005F29A4"/>
    <w:rsid w:val="005F317A"/>
    <w:rsid w:val="005F6793"/>
    <w:rsid w:val="005F6DF9"/>
    <w:rsid w:val="00601030"/>
    <w:rsid w:val="006046D4"/>
    <w:rsid w:val="00604C29"/>
    <w:rsid w:val="006051FE"/>
    <w:rsid w:val="006101CA"/>
    <w:rsid w:val="00611B4E"/>
    <w:rsid w:val="00611E9F"/>
    <w:rsid w:val="00612661"/>
    <w:rsid w:val="0061396E"/>
    <w:rsid w:val="006155B9"/>
    <w:rsid w:val="00615A48"/>
    <w:rsid w:val="00616C2F"/>
    <w:rsid w:val="0063340C"/>
    <w:rsid w:val="006342A8"/>
    <w:rsid w:val="00643812"/>
    <w:rsid w:val="0064626F"/>
    <w:rsid w:val="006463FB"/>
    <w:rsid w:val="00651324"/>
    <w:rsid w:val="00653631"/>
    <w:rsid w:val="00653A0D"/>
    <w:rsid w:val="00654A6E"/>
    <w:rsid w:val="00655FD5"/>
    <w:rsid w:val="006560B6"/>
    <w:rsid w:val="0066620C"/>
    <w:rsid w:val="00666F93"/>
    <w:rsid w:val="0067343E"/>
    <w:rsid w:val="0067384A"/>
    <w:rsid w:val="00674BF6"/>
    <w:rsid w:val="0067589A"/>
    <w:rsid w:val="00677FA1"/>
    <w:rsid w:val="00677FC1"/>
    <w:rsid w:val="00680147"/>
    <w:rsid w:val="0068160E"/>
    <w:rsid w:val="0068209F"/>
    <w:rsid w:val="00682CD1"/>
    <w:rsid w:val="00687A1D"/>
    <w:rsid w:val="00692436"/>
    <w:rsid w:val="00694712"/>
    <w:rsid w:val="00695BB9"/>
    <w:rsid w:val="00697C82"/>
    <w:rsid w:val="006A0263"/>
    <w:rsid w:val="006A3DDB"/>
    <w:rsid w:val="006A413E"/>
    <w:rsid w:val="006A5503"/>
    <w:rsid w:val="006A6B64"/>
    <w:rsid w:val="006B1115"/>
    <w:rsid w:val="006B4240"/>
    <w:rsid w:val="006B4576"/>
    <w:rsid w:val="006B6EF8"/>
    <w:rsid w:val="006C6841"/>
    <w:rsid w:val="006C707D"/>
    <w:rsid w:val="006C7CA6"/>
    <w:rsid w:val="006D4BF7"/>
    <w:rsid w:val="006D695F"/>
    <w:rsid w:val="006E0ACC"/>
    <w:rsid w:val="006E4340"/>
    <w:rsid w:val="006E765A"/>
    <w:rsid w:val="006E7F82"/>
    <w:rsid w:val="006F1DAF"/>
    <w:rsid w:val="006F278C"/>
    <w:rsid w:val="006F4F34"/>
    <w:rsid w:val="006F627F"/>
    <w:rsid w:val="00700D04"/>
    <w:rsid w:val="0070208E"/>
    <w:rsid w:val="00702B64"/>
    <w:rsid w:val="00706E70"/>
    <w:rsid w:val="007070EE"/>
    <w:rsid w:val="00712391"/>
    <w:rsid w:val="00712793"/>
    <w:rsid w:val="0071595A"/>
    <w:rsid w:val="00720049"/>
    <w:rsid w:val="007202AD"/>
    <w:rsid w:val="0072119F"/>
    <w:rsid w:val="00721D8E"/>
    <w:rsid w:val="00722515"/>
    <w:rsid w:val="00727EB7"/>
    <w:rsid w:val="00730D65"/>
    <w:rsid w:val="00731136"/>
    <w:rsid w:val="007368B2"/>
    <w:rsid w:val="0074147C"/>
    <w:rsid w:val="00741A71"/>
    <w:rsid w:val="00743D5D"/>
    <w:rsid w:val="00750F7F"/>
    <w:rsid w:val="007517CC"/>
    <w:rsid w:val="00753EE3"/>
    <w:rsid w:val="00754F1B"/>
    <w:rsid w:val="00755B3F"/>
    <w:rsid w:val="0075791C"/>
    <w:rsid w:val="00757ECD"/>
    <w:rsid w:val="0076110C"/>
    <w:rsid w:val="00764248"/>
    <w:rsid w:val="00764BBA"/>
    <w:rsid w:val="00772918"/>
    <w:rsid w:val="00773CC9"/>
    <w:rsid w:val="00774816"/>
    <w:rsid w:val="0077752C"/>
    <w:rsid w:val="00777836"/>
    <w:rsid w:val="00777D53"/>
    <w:rsid w:val="00780868"/>
    <w:rsid w:val="007816A3"/>
    <w:rsid w:val="00782637"/>
    <w:rsid w:val="00782794"/>
    <w:rsid w:val="00783726"/>
    <w:rsid w:val="0078761C"/>
    <w:rsid w:val="00787E8A"/>
    <w:rsid w:val="00790B73"/>
    <w:rsid w:val="00796A66"/>
    <w:rsid w:val="00796C7B"/>
    <w:rsid w:val="007A01FF"/>
    <w:rsid w:val="007A4142"/>
    <w:rsid w:val="007A4144"/>
    <w:rsid w:val="007A4211"/>
    <w:rsid w:val="007A4E70"/>
    <w:rsid w:val="007A506C"/>
    <w:rsid w:val="007B5106"/>
    <w:rsid w:val="007C1CC4"/>
    <w:rsid w:val="007C46B2"/>
    <w:rsid w:val="007C4D2F"/>
    <w:rsid w:val="007C7572"/>
    <w:rsid w:val="007D2549"/>
    <w:rsid w:val="007D5F6C"/>
    <w:rsid w:val="007E23CB"/>
    <w:rsid w:val="007E35A7"/>
    <w:rsid w:val="007E49FA"/>
    <w:rsid w:val="007F1D1A"/>
    <w:rsid w:val="007F2AB3"/>
    <w:rsid w:val="007F44E2"/>
    <w:rsid w:val="007F78ED"/>
    <w:rsid w:val="008023CF"/>
    <w:rsid w:val="008027E2"/>
    <w:rsid w:val="00804006"/>
    <w:rsid w:val="0080713C"/>
    <w:rsid w:val="00810D0B"/>
    <w:rsid w:val="008163C7"/>
    <w:rsid w:val="00816EBE"/>
    <w:rsid w:val="008209D6"/>
    <w:rsid w:val="00820A17"/>
    <w:rsid w:val="00821E9F"/>
    <w:rsid w:val="00822AA4"/>
    <w:rsid w:val="00822B94"/>
    <w:rsid w:val="00824D0E"/>
    <w:rsid w:val="00825EFF"/>
    <w:rsid w:val="00827F06"/>
    <w:rsid w:val="0083251C"/>
    <w:rsid w:val="0083581E"/>
    <w:rsid w:val="00836DC8"/>
    <w:rsid w:val="00841227"/>
    <w:rsid w:val="00843F52"/>
    <w:rsid w:val="00844A3E"/>
    <w:rsid w:val="00844F86"/>
    <w:rsid w:val="00850217"/>
    <w:rsid w:val="008516F0"/>
    <w:rsid w:val="00855A47"/>
    <w:rsid w:val="00857B95"/>
    <w:rsid w:val="00862D36"/>
    <w:rsid w:val="008675C2"/>
    <w:rsid w:val="0088107C"/>
    <w:rsid w:val="0088162C"/>
    <w:rsid w:val="0089100E"/>
    <w:rsid w:val="00891B05"/>
    <w:rsid w:val="008929C6"/>
    <w:rsid w:val="00894734"/>
    <w:rsid w:val="00896D4F"/>
    <w:rsid w:val="008A48D3"/>
    <w:rsid w:val="008A4C2B"/>
    <w:rsid w:val="008B1042"/>
    <w:rsid w:val="008B4604"/>
    <w:rsid w:val="008C1565"/>
    <w:rsid w:val="008C1E2E"/>
    <w:rsid w:val="008C3182"/>
    <w:rsid w:val="008C4A37"/>
    <w:rsid w:val="008C627E"/>
    <w:rsid w:val="008C7720"/>
    <w:rsid w:val="008D0135"/>
    <w:rsid w:val="008D0DC3"/>
    <w:rsid w:val="008D66A5"/>
    <w:rsid w:val="008D7E35"/>
    <w:rsid w:val="008E358D"/>
    <w:rsid w:val="008E47F2"/>
    <w:rsid w:val="008E7838"/>
    <w:rsid w:val="00900ACD"/>
    <w:rsid w:val="009121A9"/>
    <w:rsid w:val="009220F9"/>
    <w:rsid w:val="00922F56"/>
    <w:rsid w:val="0092755F"/>
    <w:rsid w:val="00931361"/>
    <w:rsid w:val="00945FF3"/>
    <w:rsid w:val="00951A21"/>
    <w:rsid w:val="00952109"/>
    <w:rsid w:val="00954D8C"/>
    <w:rsid w:val="0095631F"/>
    <w:rsid w:val="00956953"/>
    <w:rsid w:val="00957441"/>
    <w:rsid w:val="009611AD"/>
    <w:rsid w:val="00962BFD"/>
    <w:rsid w:val="00967AFE"/>
    <w:rsid w:val="00970C16"/>
    <w:rsid w:val="00972FCB"/>
    <w:rsid w:val="00974340"/>
    <w:rsid w:val="00975080"/>
    <w:rsid w:val="0097555E"/>
    <w:rsid w:val="00977946"/>
    <w:rsid w:val="0098586E"/>
    <w:rsid w:val="009867C1"/>
    <w:rsid w:val="00986AB5"/>
    <w:rsid w:val="009904DC"/>
    <w:rsid w:val="009941E8"/>
    <w:rsid w:val="0099462E"/>
    <w:rsid w:val="00995B40"/>
    <w:rsid w:val="009A4DBF"/>
    <w:rsid w:val="009A6A69"/>
    <w:rsid w:val="009A7A91"/>
    <w:rsid w:val="009B075F"/>
    <w:rsid w:val="009B110E"/>
    <w:rsid w:val="009B3E56"/>
    <w:rsid w:val="009B5AF8"/>
    <w:rsid w:val="009C0984"/>
    <w:rsid w:val="009C20D0"/>
    <w:rsid w:val="009D2EEF"/>
    <w:rsid w:val="009D3F33"/>
    <w:rsid w:val="009D45CB"/>
    <w:rsid w:val="009E04F6"/>
    <w:rsid w:val="009E0708"/>
    <w:rsid w:val="009E2174"/>
    <w:rsid w:val="009F267C"/>
    <w:rsid w:val="009F47EB"/>
    <w:rsid w:val="009F70BE"/>
    <w:rsid w:val="00A024D8"/>
    <w:rsid w:val="00A05BD3"/>
    <w:rsid w:val="00A12E00"/>
    <w:rsid w:val="00A12E2C"/>
    <w:rsid w:val="00A14EEC"/>
    <w:rsid w:val="00A26CED"/>
    <w:rsid w:val="00A319F1"/>
    <w:rsid w:val="00A3203E"/>
    <w:rsid w:val="00A3322A"/>
    <w:rsid w:val="00A37691"/>
    <w:rsid w:val="00A405E7"/>
    <w:rsid w:val="00A41AD3"/>
    <w:rsid w:val="00A46818"/>
    <w:rsid w:val="00A47064"/>
    <w:rsid w:val="00A509A3"/>
    <w:rsid w:val="00A5100C"/>
    <w:rsid w:val="00A519AF"/>
    <w:rsid w:val="00A538A7"/>
    <w:rsid w:val="00A544DB"/>
    <w:rsid w:val="00A5594B"/>
    <w:rsid w:val="00A5774A"/>
    <w:rsid w:val="00A6144A"/>
    <w:rsid w:val="00A64348"/>
    <w:rsid w:val="00A659E7"/>
    <w:rsid w:val="00A65F7C"/>
    <w:rsid w:val="00A751E3"/>
    <w:rsid w:val="00A75362"/>
    <w:rsid w:val="00A77171"/>
    <w:rsid w:val="00A807AB"/>
    <w:rsid w:val="00A81DBD"/>
    <w:rsid w:val="00A81E0C"/>
    <w:rsid w:val="00A84A37"/>
    <w:rsid w:val="00A85D0A"/>
    <w:rsid w:val="00A85D69"/>
    <w:rsid w:val="00A8785E"/>
    <w:rsid w:val="00A918C8"/>
    <w:rsid w:val="00A924E8"/>
    <w:rsid w:val="00A937C7"/>
    <w:rsid w:val="00A942D8"/>
    <w:rsid w:val="00A94EAE"/>
    <w:rsid w:val="00A974A5"/>
    <w:rsid w:val="00AA0A3E"/>
    <w:rsid w:val="00AA1F1F"/>
    <w:rsid w:val="00AA209B"/>
    <w:rsid w:val="00AA3A45"/>
    <w:rsid w:val="00AA4F1C"/>
    <w:rsid w:val="00AA663D"/>
    <w:rsid w:val="00AA6AF4"/>
    <w:rsid w:val="00AA7859"/>
    <w:rsid w:val="00AB006D"/>
    <w:rsid w:val="00AB0DE7"/>
    <w:rsid w:val="00AB5D73"/>
    <w:rsid w:val="00AB64D7"/>
    <w:rsid w:val="00AC2311"/>
    <w:rsid w:val="00AC5231"/>
    <w:rsid w:val="00AC6954"/>
    <w:rsid w:val="00AD048A"/>
    <w:rsid w:val="00AD502E"/>
    <w:rsid w:val="00AD671E"/>
    <w:rsid w:val="00AE09D8"/>
    <w:rsid w:val="00AE17F9"/>
    <w:rsid w:val="00AF2890"/>
    <w:rsid w:val="00AF2EFF"/>
    <w:rsid w:val="00AF3616"/>
    <w:rsid w:val="00AF5BCD"/>
    <w:rsid w:val="00AF68C4"/>
    <w:rsid w:val="00B009BF"/>
    <w:rsid w:val="00B015E4"/>
    <w:rsid w:val="00B03774"/>
    <w:rsid w:val="00B06F4B"/>
    <w:rsid w:val="00B07843"/>
    <w:rsid w:val="00B07E4E"/>
    <w:rsid w:val="00B140B9"/>
    <w:rsid w:val="00B14CC7"/>
    <w:rsid w:val="00B17287"/>
    <w:rsid w:val="00B17F00"/>
    <w:rsid w:val="00B222B0"/>
    <w:rsid w:val="00B24E96"/>
    <w:rsid w:val="00B3500A"/>
    <w:rsid w:val="00B43BC5"/>
    <w:rsid w:val="00B44558"/>
    <w:rsid w:val="00B526B4"/>
    <w:rsid w:val="00B55094"/>
    <w:rsid w:val="00B57A5F"/>
    <w:rsid w:val="00B62F18"/>
    <w:rsid w:val="00B63394"/>
    <w:rsid w:val="00B6677F"/>
    <w:rsid w:val="00B67278"/>
    <w:rsid w:val="00B710B4"/>
    <w:rsid w:val="00B72363"/>
    <w:rsid w:val="00B731B9"/>
    <w:rsid w:val="00B758A4"/>
    <w:rsid w:val="00B760FE"/>
    <w:rsid w:val="00B77B4A"/>
    <w:rsid w:val="00B82B0A"/>
    <w:rsid w:val="00B83AB9"/>
    <w:rsid w:val="00B90532"/>
    <w:rsid w:val="00B927F9"/>
    <w:rsid w:val="00BA0711"/>
    <w:rsid w:val="00BA3EA1"/>
    <w:rsid w:val="00BA7EEF"/>
    <w:rsid w:val="00BB33DF"/>
    <w:rsid w:val="00BB35F2"/>
    <w:rsid w:val="00BB75BA"/>
    <w:rsid w:val="00BC203C"/>
    <w:rsid w:val="00BC76D2"/>
    <w:rsid w:val="00BD08D8"/>
    <w:rsid w:val="00BD2E37"/>
    <w:rsid w:val="00BD4565"/>
    <w:rsid w:val="00BE1EFB"/>
    <w:rsid w:val="00BE72AC"/>
    <w:rsid w:val="00BE72B7"/>
    <w:rsid w:val="00BF2E31"/>
    <w:rsid w:val="00BF56AC"/>
    <w:rsid w:val="00BF7ECB"/>
    <w:rsid w:val="00BF7F1A"/>
    <w:rsid w:val="00C01925"/>
    <w:rsid w:val="00C019EB"/>
    <w:rsid w:val="00C03754"/>
    <w:rsid w:val="00C0441A"/>
    <w:rsid w:val="00C049F8"/>
    <w:rsid w:val="00C07F1E"/>
    <w:rsid w:val="00C10D57"/>
    <w:rsid w:val="00C144E6"/>
    <w:rsid w:val="00C16D53"/>
    <w:rsid w:val="00C175E8"/>
    <w:rsid w:val="00C22DA4"/>
    <w:rsid w:val="00C241BD"/>
    <w:rsid w:val="00C3040D"/>
    <w:rsid w:val="00C37C4D"/>
    <w:rsid w:val="00C4054F"/>
    <w:rsid w:val="00C40BB3"/>
    <w:rsid w:val="00C5061F"/>
    <w:rsid w:val="00C54D96"/>
    <w:rsid w:val="00C5573C"/>
    <w:rsid w:val="00C563AA"/>
    <w:rsid w:val="00C56EF7"/>
    <w:rsid w:val="00C60CD0"/>
    <w:rsid w:val="00C62496"/>
    <w:rsid w:val="00C631AB"/>
    <w:rsid w:val="00C64BC6"/>
    <w:rsid w:val="00C65EA0"/>
    <w:rsid w:val="00C67599"/>
    <w:rsid w:val="00C7040C"/>
    <w:rsid w:val="00C75E6E"/>
    <w:rsid w:val="00C7619F"/>
    <w:rsid w:val="00C765FA"/>
    <w:rsid w:val="00C814D2"/>
    <w:rsid w:val="00C82774"/>
    <w:rsid w:val="00C83B8D"/>
    <w:rsid w:val="00C922EA"/>
    <w:rsid w:val="00C94490"/>
    <w:rsid w:val="00C953A9"/>
    <w:rsid w:val="00C97C12"/>
    <w:rsid w:val="00C97FBD"/>
    <w:rsid w:val="00CA1E34"/>
    <w:rsid w:val="00CA5ACE"/>
    <w:rsid w:val="00CA5E69"/>
    <w:rsid w:val="00CA6DFA"/>
    <w:rsid w:val="00CB3783"/>
    <w:rsid w:val="00CB3B12"/>
    <w:rsid w:val="00CB78D8"/>
    <w:rsid w:val="00CB7D26"/>
    <w:rsid w:val="00CC2B3D"/>
    <w:rsid w:val="00CC602B"/>
    <w:rsid w:val="00CD0614"/>
    <w:rsid w:val="00CD0A91"/>
    <w:rsid w:val="00CD20C3"/>
    <w:rsid w:val="00CD5251"/>
    <w:rsid w:val="00CD780A"/>
    <w:rsid w:val="00CE15D8"/>
    <w:rsid w:val="00CE5CFC"/>
    <w:rsid w:val="00CF0FE6"/>
    <w:rsid w:val="00CF10D6"/>
    <w:rsid w:val="00CF1D8D"/>
    <w:rsid w:val="00CF572E"/>
    <w:rsid w:val="00D04B5B"/>
    <w:rsid w:val="00D125EC"/>
    <w:rsid w:val="00D17CC4"/>
    <w:rsid w:val="00D20D3B"/>
    <w:rsid w:val="00D231D4"/>
    <w:rsid w:val="00D331F0"/>
    <w:rsid w:val="00D337F3"/>
    <w:rsid w:val="00D37F50"/>
    <w:rsid w:val="00D4135C"/>
    <w:rsid w:val="00D42F27"/>
    <w:rsid w:val="00D45D92"/>
    <w:rsid w:val="00D4724B"/>
    <w:rsid w:val="00D4778C"/>
    <w:rsid w:val="00D50296"/>
    <w:rsid w:val="00D529F1"/>
    <w:rsid w:val="00D569CE"/>
    <w:rsid w:val="00D56ED4"/>
    <w:rsid w:val="00D61FA0"/>
    <w:rsid w:val="00D6392B"/>
    <w:rsid w:val="00D6582B"/>
    <w:rsid w:val="00D70241"/>
    <w:rsid w:val="00D71ED5"/>
    <w:rsid w:val="00D75638"/>
    <w:rsid w:val="00D76EC4"/>
    <w:rsid w:val="00D76FB6"/>
    <w:rsid w:val="00D80529"/>
    <w:rsid w:val="00D80F33"/>
    <w:rsid w:val="00D81196"/>
    <w:rsid w:val="00D817D4"/>
    <w:rsid w:val="00D823FA"/>
    <w:rsid w:val="00D83776"/>
    <w:rsid w:val="00D84FBB"/>
    <w:rsid w:val="00D8597D"/>
    <w:rsid w:val="00D909F9"/>
    <w:rsid w:val="00D9501E"/>
    <w:rsid w:val="00D97865"/>
    <w:rsid w:val="00DA29BA"/>
    <w:rsid w:val="00DA6A4E"/>
    <w:rsid w:val="00DB35CC"/>
    <w:rsid w:val="00DB7E04"/>
    <w:rsid w:val="00DC33B2"/>
    <w:rsid w:val="00DC4D89"/>
    <w:rsid w:val="00DC5DE6"/>
    <w:rsid w:val="00DD10A3"/>
    <w:rsid w:val="00DD3E13"/>
    <w:rsid w:val="00DD41B8"/>
    <w:rsid w:val="00DD4B49"/>
    <w:rsid w:val="00DD66B0"/>
    <w:rsid w:val="00DE05D6"/>
    <w:rsid w:val="00DE14E2"/>
    <w:rsid w:val="00DE38C7"/>
    <w:rsid w:val="00DE6987"/>
    <w:rsid w:val="00DE7D38"/>
    <w:rsid w:val="00DF02CF"/>
    <w:rsid w:val="00DF25A1"/>
    <w:rsid w:val="00DF3EA5"/>
    <w:rsid w:val="00DF54CF"/>
    <w:rsid w:val="00DF7319"/>
    <w:rsid w:val="00DF7463"/>
    <w:rsid w:val="00E13244"/>
    <w:rsid w:val="00E20D2B"/>
    <w:rsid w:val="00E23C6E"/>
    <w:rsid w:val="00E26B90"/>
    <w:rsid w:val="00E27B43"/>
    <w:rsid w:val="00E33126"/>
    <w:rsid w:val="00E34255"/>
    <w:rsid w:val="00E379F8"/>
    <w:rsid w:val="00E4008F"/>
    <w:rsid w:val="00E42EB7"/>
    <w:rsid w:val="00E42F06"/>
    <w:rsid w:val="00E4370A"/>
    <w:rsid w:val="00E43B8B"/>
    <w:rsid w:val="00E443B0"/>
    <w:rsid w:val="00E506C5"/>
    <w:rsid w:val="00E513C9"/>
    <w:rsid w:val="00E51FD5"/>
    <w:rsid w:val="00E53A68"/>
    <w:rsid w:val="00E62B18"/>
    <w:rsid w:val="00E64DA6"/>
    <w:rsid w:val="00E6520A"/>
    <w:rsid w:val="00E67AB2"/>
    <w:rsid w:val="00E73303"/>
    <w:rsid w:val="00E8194A"/>
    <w:rsid w:val="00E81B60"/>
    <w:rsid w:val="00E81E1E"/>
    <w:rsid w:val="00E85064"/>
    <w:rsid w:val="00E87A95"/>
    <w:rsid w:val="00EA0D41"/>
    <w:rsid w:val="00EA0E95"/>
    <w:rsid w:val="00EA38DB"/>
    <w:rsid w:val="00EB0402"/>
    <w:rsid w:val="00EB3017"/>
    <w:rsid w:val="00EC17F0"/>
    <w:rsid w:val="00EC21C4"/>
    <w:rsid w:val="00EC2549"/>
    <w:rsid w:val="00EC2AA0"/>
    <w:rsid w:val="00EC4826"/>
    <w:rsid w:val="00ED0650"/>
    <w:rsid w:val="00ED477D"/>
    <w:rsid w:val="00EE0097"/>
    <w:rsid w:val="00EE4E17"/>
    <w:rsid w:val="00EE6353"/>
    <w:rsid w:val="00EE6DE0"/>
    <w:rsid w:val="00EF2FAE"/>
    <w:rsid w:val="00EF51DC"/>
    <w:rsid w:val="00EF6587"/>
    <w:rsid w:val="00EF71B9"/>
    <w:rsid w:val="00F0300C"/>
    <w:rsid w:val="00F14C15"/>
    <w:rsid w:val="00F153DE"/>
    <w:rsid w:val="00F15533"/>
    <w:rsid w:val="00F228BD"/>
    <w:rsid w:val="00F31106"/>
    <w:rsid w:val="00F31A72"/>
    <w:rsid w:val="00F3244F"/>
    <w:rsid w:val="00F32E6E"/>
    <w:rsid w:val="00F35169"/>
    <w:rsid w:val="00F40D2F"/>
    <w:rsid w:val="00F420E2"/>
    <w:rsid w:val="00F44050"/>
    <w:rsid w:val="00F447BC"/>
    <w:rsid w:val="00F46F4B"/>
    <w:rsid w:val="00F62902"/>
    <w:rsid w:val="00F655ED"/>
    <w:rsid w:val="00F72E29"/>
    <w:rsid w:val="00F7371B"/>
    <w:rsid w:val="00F769C6"/>
    <w:rsid w:val="00F81DBA"/>
    <w:rsid w:val="00F84500"/>
    <w:rsid w:val="00F84D96"/>
    <w:rsid w:val="00F903E2"/>
    <w:rsid w:val="00F94AF7"/>
    <w:rsid w:val="00F96D0A"/>
    <w:rsid w:val="00FA0BF0"/>
    <w:rsid w:val="00FA6003"/>
    <w:rsid w:val="00FB3BE9"/>
    <w:rsid w:val="00FB4444"/>
    <w:rsid w:val="00FB77BF"/>
    <w:rsid w:val="00FC28CD"/>
    <w:rsid w:val="00FC574D"/>
    <w:rsid w:val="00FC5C04"/>
    <w:rsid w:val="00FC7B68"/>
    <w:rsid w:val="00FD05EC"/>
    <w:rsid w:val="00FD1F63"/>
    <w:rsid w:val="00FD2549"/>
    <w:rsid w:val="00FD43DD"/>
    <w:rsid w:val="00FE4D6A"/>
    <w:rsid w:val="00FE4E95"/>
    <w:rsid w:val="00FE580F"/>
    <w:rsid w:val="00FE5FE8"/>
    <w:rsid w:val="00FF3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033C1C"/>
  <w15:chartTrackingRefBased/>
  <w15:docId w15:val="{0346C68D-1C65-4134-B052-73C369267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82794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A413E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21798E"/>
      <w:sz w:val="28"/>
      <w:szCs w:val="2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A413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2DA2BF"/>
      <w:sz w:val="26"/>
      <w:szCs w:val="26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A413E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2DA2BF"/>
      <w:sz w:val="20"/>
      <w:szCs w:val="20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A413E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2DA2BF"/>
      <w:sz w:val="20"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A413E"/>
    <w:pPr>
      <w:keepNext/>
      <w:keepLines/>
      <w:spacing w:before="200" w:after="0"/>
      <w:outlineLvl w:val="4"/>
    </w:pPr>
    <w:rPr>
      <w:rFonts w:ascii="Cambria" w:eastAsia="Times New Roman" w:hAnsi="Cambria"/>
      <w:color w:val="16505E"/>
      <w:sz w:val="20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A413E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16505E"/>
      <w:sz w:val="20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A413E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  <w:sz w:val="20"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A413E"/>
    <w:pPr>
      <w:keepNext/>
      <w:keepLines/>
      <w:spacing w:before="200" w:after="0"/>
      <w:outlineLvl w:val="7"/>
    </w:pPr>
    <w:rPr>
      <w:rFonts w:ascii="Cambria" w:eastAsia="Times New Roman" w:hAnsi="Cambria"/>
      <w:color w:val="2DA2BF"/>
      <w:sz w:val="20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A413E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6A413E"/>
    <w:rPr>
      <w:rFonts w:ascii="Cambria" w:eastAsia="Times New Roman" w:hAnsi="Cambria" w:cs="Times New Roman"/>
      <w:b/>
      <w:bCs/>
      <w:color w:val="21798E"/>
      <w:sz w:val="28"/>
      <w:szCs w:val="28"/>
    </w:rPr>
  </w:style>
  <w:style w:type="character" w:customStyle="1" w:styleId="Nagwek2Znak">
    <w:name w:val="Nagłówek 2 Znak"/>
    <w:link w:val="Nagwek2"/>
    <w:uiPriority w:val="9"/>
    <w:rsid w:val="006A413E"/>
    <w:rPr>
      <w:rFonts w:ascii="Cambria" w:eastAsia="Times New Roman" w:hAnsi="Cambria" w:cs="Times New Roman"/>
      <w:b/>
      <w:bCs/>
      <w:color w:val="2DA2BF"/>
      <w:sz w:val="26"/>
      <w:szCs w:val="26"/>
    </w:rPr>
  </w:style>
  <w:style w:type="character" w:customStyle="1" w:styleId="Nagwek3Znak">
    <w:name w:val="Nagłówek 3 Znak"/>
    <w:link w:val="Nagwek3"/>
    <w:uiPriority w:val="9"/>
    <w:semiHidden/>
    <w:rsid w:val="006A413E"/>
    <w:rPr>
      <w:rFonts w:ascii="Cambria" w:eastAsia="Times New Roman" w:hAnsi="Cambria" w:cs="Times New Roman"/>
      <w:b/>
      <w:bCs/>
      <w:color w:val="2DA2BF"/>
    </w:rPr>
  </w:style>
  <w:style w:type="character" w:customStyle="1" w:styleId="Nagwek4Znak">
    <w:name w:val="Nagłówek 4 Znak"/>
    <w:link w:val="Nagwek4"/>
    <w:uiPriority w:val="9"/>
    <w:semiHidden/>
    <w:rsid w:val="006A413E"/>
    <w:rPr>
      <w:rFonts w:ascii="Cambria" w:eastAsia="Times New Roman" w:hAnsi="Cambria" w:cs="Times New Roman"/>
      <w:b/>
      <w:bCs/>
      <w:i/>
      <w:iCs/>
      <w:color w:val="2DA2BF"/>
    </w:rPr>
  </w:style>
  <w:style w:type="character" w:customStyle="1" w:styleId="Nagwek5Znak">
    <w:name w:val="Nagłówek 5 Znak"/>
    <w:link w:val="Nagwek5"/>
    <w:uiPriority w:val="9"/>
    <w:semiHidden/>
    <w:rsid w:val="006A413E"/>
    <w:rPr>
      <w:rFonts w:ascii="Cambria" w:eastAsia="Times New Roman" w:hAnsi="Cambria" w:cs="Times New Roman"/>
      <w:color w:val="16505E"/>
    </w:rPr>
  </w:style>
  <w:style w:type="character" w:customStyle="1" w:styleId="Nagwek6Znak">
    <w:name w:val="Nagłówek 6 Znak"/>
    <w:link w:val="Nagwek6"/>
    <w:uiPriority w:val="9"/>
    <w:semiHidden/>
    <w:rsid w:val="006A413E"/>
    <w:rPr>
      <w:rFonts w:ascii="Cambria" w:eastAsia="Times New Roman" w:hAnsi="Cambria" w:cs="Times New Roman"/>
      <w:i/>
      <w:iCs/>
      <w:color w:val="16505E"/>
    </w:rPr>
  </w:style>
  <w:style w:type="character" w:customStyle="1" w:styleId="Nagwek7Znak">
    <w:name w:val="Nagłówek 7 Znak"/>
    <w:link w:val="Nagwek7"/>
    <w:uiPriority w:val="9"/>
    <w:semiHidden/>
    <w:rsid w:val="006A413E"/>
    <w:rPr>
      <w:rFonts w:ascii="Cambria" w:eastAsia="Times New Roman" w:hAnsi="Cambria" w:cs="Times New Roman"/>
      <w:i/>
      <w:iCs/>
      <w:color w:val="404040"/>
    </w:rPr>
  </w:style>
  <w:style w:type="character" w:customStyle="1" w:styleId="Nagwek8Znak">
    <w:name w:val="Nagłówek 8 Znak"/>
    <w:link w:val="Nagwek8"/>
    <w:uiPriority w:val="9"/>
    <w:semiHidden/>
    <w:rsid w:val="006A413E"/>
    <w:rPr>
      <w:rFonts w:ascii="Cambria" w:eastAsia="Times New Roman" w:hAnsi="Cambria" w:cs="Times New Roman"/>
      <w:color w:val="2DA2BF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sid w:val="006A413E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6A413E"/>
    <w:pPr>
      <w:spacing w:line="240" w:lineRule="auto"/>
    </w:pPr>
    <w:rPr>
      <w:b/>
      <w:bCs/>
      <w:color w:val="2DA2BF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6A413E"/>
    <w:pPr>
      <w:pBdr>
        <w:bottom w:val="single" w:sz="8" w:space="4" w:color="2DA2BF"/>
      </w:pBdr>
      <w:spacing w:after="300" w:line="240" w:lineRule="auto"/>
      <w:contextualSpacing/>
    </w:pPr>
    <w:rPr>
      <w:rFonts w:ascii="Cambria" w:eastAsia="Times New Roman" w:hAnsi="Cambria"/>
      <w:color w:val="343434"/>
      <w:spacing w:val="5"/>
      <w:kern w:val="28"/>
      <w:sz w:val="52"/>
      <w:szCs w:val="52"/>
      <w:lang w:val="x-none" w:eastAsia="x-none"/>
    </w:rPr>
  </w:style>
  <w:style w:type="character" w:customStyle="1" w:styleId="TytuZnak">
    <w:name w:val="Tytuł Znak"/>
    <w:link w:val="Tytu"/>
    <w:uiPriority w:val="10"/>
    <w:rsid w:val="006A413E"/>
    <w:rPr>
      <w:rFonts w:ascii="Cambria" w:eastAsia="Times New Roman" w:hAnsi="Cambria" w:cs="Times New Roman"/>
      <w:color w:val="343434"/>
      <w:spacing w:val="5"/>
      <w:kern w:val="28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A413E"/>
    <w:pPr>
      <w:numPr>
        <w:ilvl w:val="1"/>
      </w:numPr>
    </w:pPr>
    <w:rPr>
      <w:rFonts w:ascii="Cambria" w:eastAsia="Times New Roman" w:hAnsi="Cambria"/>
      <w:i/>
      <w:iCs/>
      <w:color w:val="2DA2BF"/>
      <w:spacing w:val="15"/>
      <w:sz w:val="24"/>
      <w:szCs w:val="24"/>
      <w:lang w:val="x-none" w:eastAsia="x-none"/>
    </w:rPr>
  </w:style>
  <w:style w:type="character" w:customStyle="1" w:styleId="PodtytuZnak">
    <w:name w:val="Podtytuł Znak"/>
    <w:link w:val="Podtytu"/>
    <w:uiPriority w:val="11"/>
    <w:rsid w:val="006A413E"/>
    <w:rPr>
      <w:rFonts w:ascii="Cambria" w:eastAsia="Times New Roman" w:hAnsi="Cambria" w:cs="Times New Roman"/>
      <w:i/>
      <w:iCs/>
      <w:color w:val="2DA2BF"/>
      <w:spacing w:val="15"/>
      <w:sz w:val="24"/>
      <w:szCs w:val="24"/>
    </w:rPr>
  </w:style>
  <w:style w:type="character" w:styleId="Pogrubienie">
    <w:name w:val="Strong"/>
    <w:uiPriority w:val="22"/>
    <w:qFormat/>
    <w:rsid w:val="006A413E"/>
    <w:rPr>
      <w:b/>
      <w:bCs/>
    </w:rPr>
  </w:style>
  <w:style w:type="character" w:styleId="Uwydatnienie">
    <w:name w:val="Emphasis"/>
    <w:uiPriority w:val="20"/>
    <w:qFormat/>
    <w:rsid w:val="006A413E"/>
    <w:rPr>
      <w:i/>
      <w:iCs/>
    </w:rPr>
  </w:style>
  <w:style w:type="paragraph" w:styleId="Bezodstpw">
    <w:name w:val="No Spacing"/>
    <w:uiPriority w:val="1"/>
    <w:qFormat/>
    <w:rsid w:val="006A413E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6A413E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6A413E"/>
    <w:rPr>
      <w:i/>
      <w:iCs/>
      <w:color w:val="000000"/>
      <w:sz w:val="20"/>
      <w:szCs w:val="20"/>
      <w:lang w:val="x-none" w:eastAsia="x-none"/>
    </w:rPr>
  </w:style>
  <w:style w:type="character" w:customStyle="1" w:styleId="CytatZnak">
    <w:name w:val="Cytat Znak"/>
    <w:link w:val="Cytat"/>
    <w:uiPriority w:val="29"/>
    <w:rsid w:val="006A413E"/>
    <w:rPr>
      <w:i/>
      <w:iCs/>
      <w:color w:val="000000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A413E"/>
    <w:pPr>
      <w:pBdr>
        <w:bottom w:val="single" w:sz="4" w:space="4" w:color="2DA2BF"/>
      </w:pBdr>
      <w:spacing w:before="200" w:after="280"/>
      <w:ind w:left="936" w:right="936"/>
    </w:pPr>
    <w:rPr>
      <w:b/>
      <w:bCs/>
      <w:i/>
      <w:iCs/>
      <w:color w:val="2DA2BF"/>
      <w:sz w:val="20"/>
      <w:szCs w:val="20"/>
      <w:lang w:val="x-none" w:eastAsia="x-none"/>
    </w:rPr>
  </w:style>
  <w:style w:type="character" w:customStyle="1" w:styleId="CytatintensywnyZnak">
    <w:name w:val="Cytat intensywny Znak"/>
    <w:link w:val="Cytatintensywny"/>
    <w:uiPriority w:val="30"/>
    <w:rsid w:val="006A413E"/>
    <w:rPr>
      <w:b/>
      <w:bCs/>
      <w:i/>
      <w:iCs/>
      <w:color w:val="2DA2BF"/>
    </w:rPr>
  </w:style>
  <w:style w:type="character" w:styleId="Wyrnieniedelikatne">
    <w:name w:val="Subtle Emphasis"/>
    <w:uiPriority w:val="19"/>
    <w:qFormat/>
    <w:rsid w:val="006A413E"/>
    <w:rPr>
      <w:i/>
      <w:iCs/>
      <w:color w:val="808080"/>
    </w:rPr>
  </w:style>
  <w:style w:type="character" w:styleId="Wyrnienieintensywne">
    <w:name w:val="Intense Emphasis"/>
    <w:uiPriority w:val="21"/>
    <w:qFormat/>
    <w:rsid w:val="006A413E"/>
    <w:rPr>
      <w:b/>
      <w:bCs/>
      <w:i/>
      <w:iCs/>
      <w:color w:val="2DA2BF"/>
    </w:rPr>
  </w:style>
  <w:style w:type="character" w:styleId="Odwoaniedelikatne">
    <w:name w:val="Subtle Reference"/>
    <w:uiPriority w:val="31"/>
    <w:qFormat/>
    <w:rsid w:val="006A413E"/>
    <w:rPr>
      <w:smallCaps/>
      <w:color w:val="DA1F28"/>
      <w:u w:val="single"/>
    </w:rPr>
  </w:style>
  <w:style w:type="character" w:styleId="Odwoanieintensywne">
    <w:name w:val="Intense Reference"/>
    <w:uiPriority w:val="32"/>
    <w:qFormat/>
    <w:rsid w:val="006A413E"/>
    <w:rPr>
      <w:b/>
      <w:bCs/>
      <w:smallCaps/>
      <w:color w:val="DA1F28"/>
      <w:spacing w:val="5"/>
      <w:u w:val="single"/>
    </w:rPr>
  </w:style>
  <w:style w:type="character" w:styleId="Tytuksiki">
    <w:name w:val="Book Title"/>
    <w:uiPriority w:val="33"/>
    <w:qFormat/>
    <w:rsid w:val="006A413E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6A413E"/>
    <w:pPr>
      <w:outlineLvl w:val="9"/>
    </w:p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unhideWhenUsed/>
    <w:rsid w:val="00F72E29"/>
    <w:rPr>
      <w:sz w:val="20"/>
      <w:szCs w:val="20"/>
      <w:lang w:val="x-none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uiPriority w:val="99"/>
    <w:rsid w:val="00F72E29"/>
    <w:rPr>
      <w:lang w:eastAsia="en-US"/>
    </w:rPr>
  </w:style>
  <w:style w:type="character" w:styleId="Hipercze">
    <w:name w:val="Hyperlink"/>
    <w:rsid w:val="00F72E29"/>
    <w:rPr>
      <w:color w:val="0000FF"/>
      <w:u w:val="single"/>
    </w:rPr>
  </w:style>
  <w:style w:type="character" w:styleId="Odwoanieprzypisudolnego">
    <w:name w:val="footnote reference"/>
    <w:uiPriority w:val="99"/>
    <w:semiHidden/>
    <w:unhideWhenUsed/>
    <w:rsid w:val="00F72E29"/>
    <w:rPr>
      <w:shd w:val="clear" w:color="auto" w:fill="auto"/>
      <w:vertAlign w:val="superscript"/>
    </w:rPr>
  </w:style>
  <w:style w:type="paragraph" w:customStyle="1" w:styleId="Tiret1">
    <w:name w:val="Tiret 1"/>
    <w:basedOn w:val="Normalny"/>
    <w:rsid w:val="00F72E29"/>
    <w:pPr>
      <w:numPr>
        <w:numId w:val="1"/>
      </w:num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ManualHeading2">
    <w:name w:val="Manual Heading 2"/>
    <w:basedOn w:val="Normalny"/>
    <w:next w:val="Normalny"/>
    <w:rsid w:val="00D6392B"/>
    <w:pPr>
      <w:keepNext/>
      <w:tabs>
        <w:tab w:val="left" w:pos="850"/>
      </w:tabs>
      <w:spacing w:before="120" w:after="120" w:line="240" w:lineRule="auto"/>
      <w:ind w:left="850" w:hanging="850"/>
      <w:jc w:val="both"/>
      <w:outlineLvl w:val="1"/>
    </w:pPr>
    <w:rPr>
      <w:rFonts w:ascii="Times New Roman" w:hAnsi="Times New Roman"/>
      <w:b/>
      <w:sz w:val="24"/>
      <w:szCs w:val="20"/>
      <w:lang w:eastAsia="en-GB"/>
    </w:rPr>
  </w:style>
  <w:style w:type="paragraph" w:customStyle="1" w:styleId="ManualHeading3">
    <w:name w:val="Manual Heading 3"/>
    <w:basedOn w:val="Normalny"/>
    <w:next w:val="Normalny"/>
    <w:rsid w:val="007F2AB3"/>
    <w:pPr>
      <w:keepNext/>
      <w:tabs>
        <w:tab w:val="left" w:pos="850"/>
      </w:tabs>
      <w:spacing w:before="120" w:after="120" w:line="240" w:lineRule="auto"/>
      <w:ind w:left="850" w:hanging="850"/>
      <w:jc w:val="both"/>
      <w:outlineLvl w:val="2"/>
    </w:pPr>
    <w:rPr>
      <w:rFonts w:ascii="Times New Roman" w:hAnsi="Times New Roman"/>
      <w:i/>
      <w:sz w:val="24"/>
      <w:szCs w:val="20"/>
      <w:lang w:eastAsia="en-GB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21EF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2321EF"/>
    <w:rPr>
      <w:rFonts w:ascii="Tahoma" w:hAnsi="Tahoma" w:cs="Tahoma"/>
      <w:sz w:val="16"/>
      <w:szCs w:val="16"/>
      <w:lang w:eastAsia="en-US"/>
    </w:rPr>
  </w:style>
  <w:style w:type="character" w:styleId="Odwoaniedokomentarza">
    <w:name w:val="annotation reference"/>
    <w:uiPriority w:val="99"/>
    <w:semiHidden/>
    <w:unhideWhenUsed/>
    <w:rsid w:val="00430D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30D37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rsid w:val="00430D37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30D37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30D37"/>
    <w:rPr>
      <w:b/>
      <w:bCs/>
      <w:lang w:eastAsia="en-US"/>
    </w:rPr>
  </w:style>
  <w:style w:type="paragraph" w:customStyle="1" w:styleId="Text1">
    <w:name w:val="Text 1"/>
    <w:basedOn w:val="Normalny"/>
    <w:uiPriority w:val="99"/>
    <w:rsid w:val="001810FE"/>
    <w:pPr>
      <w:spacing w:before="120" w:after="120" w:line="240" w:lineRule="auto"/>
      <w:ind w:left="850"/>
      <w:jc w:val="both"/>
    </w:pPr>
    <w:rPr>
      <w:rFonts w:ascii="Times New Roman" w:eastAsia="Times New Roman" w:hAnsi="Times New Roman"/>
      <w:sz w:val="24"/>
      <w:szCs w:val="24"/>
      <w:lang w:eastAsia="en-GB"/>
    </w:rPr>
  </w:style>
  <w:style w:type="paragraph" w:styleId="Nagwek">
    <w:name w:val="header"/>
    <w:basedOn w:val="Normalny"/>
    <w:link w:val="NagwekZnak"/>
    <w:uiPriority w:val="99"/>
    <w:unhideWhenUsed/>
    <w:rsid w:val="001A6F83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1A6F83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1A6F83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1A6F83"/>
    <w:rPr>
      <w:sz w:val="22"/>
      <w:szCs w:val="22"/>
      <w:lang w:eastAsia="en-US"/>
    </w:rPr>
  </w:style>
  <w:style w:type="paragraph" w:styleId="Poprawka">
    <w:name w:val="Revision"/>
    <w:hidden/>
    <w:uiPriority w:val="99"/>
    <w:semiHidden/>
    <w:rsid w:val="003A0B1E"/>
    <w:rPr>
      <w:sz w:val="22"/>
      <w:szCs w:val="22"/>
      <w:lang w:eastAsia="en-US"/>
    </w:rPr>
  </w:style>
  <w:style w:type="character" w:customStyle="1" w:styleId="h2">
    <w:name w:val="h2"/>
    <w:rsid w:val="00957441"/>
  </w:style>
  <w:style w:type="character" w:customStyle="1" w:styleId="h1">
    <w:name w:val="h1"/>
    <w:rsid w:val="00957441"/>
  </w:style>
  <w:style w:type="table" w:styleId="Tabela-Siatka">
    <w:name w:val="Table Grid"/>
    <w:basedOn w:val="Standardowy"/>
    <w:uiPriority w:val="59"/>
    <w:rsid w:val="00612661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f1">
    <w:name w:val="pf1"/>
    <w:basedOn w:val="Normalny"/>
    <w:rsid w:val="00163D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pf0">
    <w:name w:val="pf0"/>
    <w:basedOn w:val="Normalny"/>
    <w:rsid w:val="00163D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cf01">
    <w:name w:val="cf01"/>
    <w:rsid w:val="00163D17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rsid w:val="00163D17"/>
    <w:rPr>
      <w:rFonts w:ascii="Segoe UI" w:hAnsi="Segoe UI" w:cs="Segoe UI" w:hint="default"/>
      <w:sz w:val="18"/>
      <w:szCs w:val="18"/>
    </w:rPr>
  </w:style>
  <w:style w:type="paragraph" w:customStyle="1" w:styleId="Default">
    <w:name w:val="Default"/>
    <w:rsid w:val="000B7FC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customStyle="1" w:styleId="Styl1">
    <w:name w:val="Styl1"/>
    <w:basedOn w:val="Standardowy"/>
    <w:uiPriority w:val="99"/>
    <w:rsid w:val="00154E75"/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677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6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166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76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2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8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0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51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9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1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7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5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8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8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ur-lex.europa.eu/LexUriServ/LexUriServ.do?uri=CELEX:31992L0043:EN:NO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ec.europa.eu/environment/nature/natura2000/management/guidance_en.ht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B97BDB-50A4-45AA-9102-DD97A56E2B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10</Pages>
  <Words>2071</Words>
  <Characters>12426</Characters>
  <Application>Microsoft Office Word</Application>
  <DocSecurity>0</DocSecurity>
  <Lines>103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14469</CharactersWithSpaces>
  <SharedDoc>false</SharedDoc>
  <HLinks>
    <vt:vector size="12" baseType="variant">
      <vt:variant>
        <vt:i4>5177354</vt:i4>
      </vt:variant>
      <vt:variant>
        <vt:i4>0</vt:i4>
      </vt:variant>
      <vt:variant>
        <vt:i4>0</vt:i4>
      </vt:variant>
      <vt:variant>
        <vt:i4>5</vt:i4>
      </vt:variant>
      <vt:variant>
        <vt:lpwstr>http://eur-lex.europa.eu/LexUriServ/LexUriServ.do?uri=CELEX:31992L0043:EN:NOT</vt:lpwstr>
      </vt:variant>
      <vt:variant>
        <vt:lpwstr/>
      </vt:variant>
      <vt:variant>
        <vt:i4>2686978</vt:i4>
      </vt:variant>
      <vt:variant>
        <vt:i4>0</vt:i4>
      </vt:variant>
      <vt:variant>
        <vt:i4>0</vt:i4>
      </vt:variant>
      <vt:variant>
        <vt:i4>5</vt:i4>
      </vt:variant>
      <vt:variant>
        <vt:lpwstr>http://ec.europa.eu/environment/nature/natura2000/management/guidance_en.htm</vt:lpwstr>
      </vt:variant>
      <vt:variant>
        <vt:lpwstr>art6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 Wudarska</dc:creator>
  <cp:keywords/>
  <cp:lastModifiedBy>DW EFRR</cp:lastModifiedBy>
  <cp:revision>28</cp:revision>
  <cp:lastPrinted>2023-03-10T11:36:00Z</cp:lastPrinted>
  <dcterms:created xsi:type="dcterms:W3CDTF">2023-03-13T09:17:00Z</dcterms:created>
  <dcterms:modified xsi:type="dcterms:W3CDTF">2023-04-13T08:40:00Z</dcterms:modified>
</cp:coreProperties>
</file>