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77777777"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074BC3" w:rsidRPr="00AE043A">
              <w:rPr>
                <w:rFonts w:ascii="Arial" w:hAnsi="Arial" w:cs="Arial"/>
                <w:sz w:val="24"/>
                <w:szCs w:val="24"/>
              </w:rPr>
              <w:t>2</w:t>
            </w:r>
            <w:r w:rsidR="0099462E" w:rsidRPr="00AE043A">
              <w:rPr>
                <w:rFonts w:ascii="Arial" w:hAnsi="Arial" w:cs="Arial"/>
                <w:sz w:val="24"/>
                <w:szCs w:val="24"/>
              </w:rPr>
              <w:t xml:space="preserve"> poz. </w:t>
            </w:r>
            <w:r w:rsidR="00074BC3" w:rsidRPr="00AE043A">
              <w:rPr>
                <w:rFonts w:ascii="Arial" w:hAnsi="Arial" w:cs="Arial"/>
                <w:sz w:val="24"/>
                <w:szCs w:val="24"/>
              </w:rPr>
              <w:t>1029</w:t>
            </w:r>
            <w:r w:rsidR="002E6230" w:rsidRPr="00AE043A">
              <w:rPr>
                <w:rFonts w:ascii="Arial" w:hAnsi="Arial" w:cs="Arial"/>
                <w:sz w:val="24"/>
                <w:szCs w:val="24"/>
              </w:rPr>
              <w:t xml:space="preserve"> z późn. zm.</w:t>
            </w:r>
            <w:r w:rsidR="0099462E" w:rsidRPr="00AE043A">
              <w:rPr>
                <w:rFonts w:ascii="Arial" w:hAnsi="Arial" w:cs="Arial"/>
                <w:sz w:val="24"/>
                <w:szCs w:val="24"/>
              </w:rPr>
              <w:t>)</w:t>
            </w:r>
            <w:r w:rsidRPr="00AE043A">
              <w:rPr>
                <w:rFonts w:ascii="Arial" w:hAnsi="Arial" w:cs="Arial"/>
                <w:sz w:val="24"/>
                <w:szCs w:val="24"/>
              </w:rPr>
              <w:t>, (dalej jako ustawa ooś).</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F85231B"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F663E20"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01AF5CC"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1ACE64B0"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tj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w:t>
            </w:r>
            <w:r w:rsidR="00E81650">
              <w:rPr>
                <w:rFonts w:ascii="Arial" w:hAnsi="Arial" w:cs="Arial"/>
                <w:sz w:val="24"/>
                <w:szCs w:val="24"/>
              </w:rPr>
              <w:t>22</w:t>
            </w:r>
            <w:r w:rsidR="00FE4D6A" w:rsidRPr="00AE043A">
              <w:rPr>
                <w:rFonts w:ascii="Arial" w:hAnsi="Arial" w:cs="Arial"/>
                <w:sz w:val="24"/>
                <w:szCs w:val="24"/>
              </w:rPr>
              <w:t>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z pózn.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„screeningow</w:t>
      </w:r>
      <w:r w:rsidR="006E7F82" w:rsidRPr="00AE043A">
        <w:rPr>
          <w:rFonts w:ascii="Arial" w:hAnsi="Arial" w:cs="Arial"/>
          <w:sz w:val="24"/>
          <w:szCs w:val="24"/>
          <w:lang w:eastAsia="en-GB"/>
        </w:rPr>
        <w:t>ej</w:t>
      </w:r>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Pod pojęciem „decyzja budowlana” należy rozumieć decyzje wymienione w art. 72 ust. 1 lub zgłoszenia wymienione w art. 72 ust. 1a ustawy ooś.</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ooś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ooś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ooś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4AA63513"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w:t>
      </w:r>
      <w:r w:rsidR="00DD21C9" w:rsidRPr="00DD21C9">
        <w:rPr>
          <w:rFonts w:ascii="Arial" w:hAnsi="Arial" w:cs="Arial"/>
          <w:sz w:val="24"/>
          <w:szCs w:val="24"/>
          <w:lang w:eastAsia="en-GB"/>
        </w:rPr>
        <w:t xml:space="preserve"> </w:t>
      </w:r>
      <w:r w:rsidR="00DD21C9">
        <w:rPr>
          <w:rFonts w:ascii="Arial" w:hAnsi="Arial" w:cs="Arial"/>
          <w:sz w:val="24"/>
          <w:szCs w:val="24"/>
          <w:lang w:eastAsia="en-GB"/>
        </w:rPr>
        <w:t>projekt nie może być współfinansowany w ramach FEL 2021- 2027</w:t>
      </w:r>
      <w:r w:rsidRPr="00AE043A">
        <w:rPr>
          <w:rFonts w:ascii="Arial" w:hAnsi="Arial" w:cs="Arial"/>
          <w:sz w:val="24"/>
          <w:szCs w:val="24"/>
          <w:lang w:eastAsia="en-GB"/>
        </w:rPr>
        <w:t xml:space="preserve"> </w:t>
      </w:r>
    </w:p>
    <w:p w14:paraId="5A471535" w14:textId="274E3E21" w:rsidR="00960D1B" w:rsidRDefault="00DD21C9" w:rsidP="00AE043A">
      <w:pPr>
        <w:spacing w:before="120" w:after="120" w:line="240" w:lineRule="auto"/>
        <w:ind w:left="56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7FB24F47">
                <wp:simplePos x="0" y="0"/>
                <wp:positionH relativeFrom="margin">
                  <wp:align>right</wp:align>
                </wp:positionH>
                <wp:positionV relativeFrom="paragraph">
                  <wp:posOffset>14605</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402.55pt;margin-top:1.15pt;width:453.75pt;height:20.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1FSoANoAAAAF&#10;AQAADwAAAGRycy9kb3ducmV2LnhtbEyPzU7DMBCE70i8g7VI3KhD+EvTOBWgwoUTBfW8jbd2RLyO&#10;bDcNb485wXE0o5lvmvXsBjFRiL1nBdeLAgRx53XPRsHnx8tVBSImZI2DZ1LwTRHW7flZg7X2J36n&#10;aZuMyCUca1RgUxprKWNnyWFc+JE4ewcfHKYsg5E64CmXu0GWRXEvHfacFyyO9Gyp+9oenYLNk1ma&#10;rsJgN5Xu+2neHd7Mq1KXF/PjCkSiOf2F4Rc/o0Obmfb+yDqKQUE+khSUNyCyuSwe7kDsFdyWFci2&#10;kf/p2x8AAAD//wMAUEsBAi0AFAAGAAgAAAAhALaDOJL+AAAA4QEAABMAAAAAAAAAAAAAAAAAAAAA&#10;AFtDb250ZW50X1R5cGVzXS54bWxQSwECLQAUAAYACAAAACEAOP0h/9YAAACUAQAACwAAAAAAAAAA&#10;AAAAAAAvAQAAX3JlbHMvLnJlbHNQSwECLQAUAAYACAAAACEA1CGwKTwCAACDBAAADgAAAAAAAAAA&#10;AAAAAAAuAgAAZHJzL2Uyb0RvYy54bWxQSwECLQAUAAYACAAAACEA1FSoANoAAAAFAQAADwAAAAAA&#10;AAAAAAAAAACWBAAAZHJzL2Rvd25yZXYueG1sUEsFBgAAAAAEAAQA8wAAAJ0FAAAAAA==&#10;" fillcolor="white [3201]" strokeweight=".5pt">
                <v:textbox>
                  <w:txbxContent>
                    <w:p w14:paraId="56629C69" w14:textId="77777777" w:rsidR="00960D1B" w:rsidRDefault="00960D1B"/>
                  </w:txbxContent>
                </v:textbox>
                <w10:wrap anchorx="margin"/>
              </v:shape>
            </w:pict>
          </mc:Fallback>
        </mc:AlternateContent>
      </w: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p w14:paraId="734D5C55" w14:textId="420A3095"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w:t>
      </w:r>
      <w:r w:rsidR="009E6342">
        <w:rPr>
          <w:rFonts w:ascii="Arial" w:hAnsi="Arial" w:cs="Arial"/>
          <w:sz w:val="24"/>
          <w:szCs w:val="24"/>
          <w:lang w:eastAsia="en-GB"/>
        </w:rPr>
        <w:t xml:space="preserve">W </w:t>
      </w:r>
      <w:r w:rsidR="0053290B">
        <w:rPr>
          <w:rFonts w:ascii="Arial" w:hAnsi="Arial" w:cs="Arial"/>
          <w:sz w:val="24"/>
          <w:szCs w:val="24"/>
          <w:lang w:eastAsia="en-GB"/>
        </w:rPr>
        <w:t>przypadku</w:t>
      </w:r>
      <w:r w:rsidR="0053290B" w:rsidRPr="00AE043A">
        <w:rPr>
          <w:rFonts w:ascii="Arial" w:hAnsi="Arial" w:cs="Arial"/>
          <w:sz w:val="24"/>
          <w:szCs w:val="24"/>
          <w:lang w:eastAsia="en-GB"/>
        </w:rPr>
        <w:t xml:space="preserve"> zaznac</w:t>
      </w:r>
      <w:r w:rsidR="0053290B">
        <w:rPr>
          <w:rFonts w:ascii="Arial" w:hAnsi="Arial" w:cs="Arial"/>
          <w:sz w:val="24"/>
          <w:szCs w:val="24"/>
          <w:lang w:eastAsia="en-GB"/>
        </w:rPr>
        <w:t>zenia</w:t>
      </w:r>
      <w:r w:rsidRPr="00AE043A">
        <w:rPr>
          <w:rFonts w:ascii="Arial" w:hAnsi="Arial" w:cs="Arial"/>
          <w:sz w:val="24"/>
          <w:szCs w:val="24"/>
          <w:lang w:eastAsia="en-GB"/>
        </w:rPr>
        <w:t xml:space="preserve"> odpowied</w:t>
      </w:r>
      <w:r w:rsidR="009E6342">
        <w:rPr>
          <w:rFonts w:ascii="Arial" w:hAnsi="Arial" w:cs="Arial"/>
          <w:sz w:val="24"/>
          <w:szCs w:val="24"/>
          <w:lang w:eastAsia="en-GB"/>
        </w:rPr>
        <w:t>zi</w:t>
      </w:r>
      <w:r w:rsidRPr="00AE043A">
        <w:rPr>
          <w:rFonts w:ascii="Arial" w:hAnsi="Arial" w:cs="Arial"/>
          <w:sz w:val="24"/>
          <w:szCs w:val="24"/>
          <w:lang w:eastAsia="en-GB"/>
        </w:rPr>
        <w:t xml:space="preserve"> „Nie”, należy dołączyć </w:t>
      </w:r>
      <w:r w:rsidR="002636C4" w:rsidRPr="00AE043A">
        <w:rPr>
          <w:rFonts w:ascii="Arial" w:hAnsi="Arial" w:cs="Arial"/>
          <w:sz w:val="24"/>
          <w:szCs w:val="24"/>
          <w:lang w:eastAsia="en-GB"/>
        </w:rPr>
        <w:t xml:space="preserve"> ocenę wodnoprawną lub stanowisko właściwego organu Wód Polskich</w:t>
      </w:r>
      <w:r w:rsidR="00712685">
        <w:rPr>
          <w:rFonts w:ascii="Arial" w:hAnsi="Arial" w:cs="Arial"/>
          <w:sz w:val="24"/>
          <w:szCs w:val="24"/>
          <w:lang w:eastAsia="en-GB"/>
        </w:rPr>
        <w:t xml:space="preserve"> (jeżeli dotyczy)</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1BF69AD3"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z poźn. zm.</w:t>
            </w:r>
            <w:r w:rsidRPr="00AE043A">
              <w:rPr>
                <w:rFonts w:ascii="Arial" w:hAnsi="Arial" w:cs="Arial"/>
                <w:sz w:val="24"/>
                <w:szCs w:val="24"/>
              </w:rPr>
              <w:t>).</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 xml:space="preserve">3r.,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późn.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1982059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0E0922" w:rsidRPr="000E0922">
        <w:rPr>
          <w:rFonts w:ascii="Arial" w:hAnsi="Arial" w:cs="Arial"/>
          <w:sz w:val="24"/>
          <w:szCs w:val="24"/>
          <w:lang w:eastAsia="en-GB"/>
        </w:rPr>
        <w:t>. W przypadku uzyskania ocen</w:t>
      </w:r>
      <w:r w:rsidR="0061707C">
        <w:rPr>
          <w:rFonts w:ascii="Arial" w:hAnsi="Arial" w:cs="Arial"/>
          <w:sz w:val="24"/>
          <w:szCs w:val="24"/>
          <w:lang w:eastAsia="en-GB"/>
        </w:rPr>
        <w:t>y</w:t>
      </w:r>
      <w:r w:rsidR="000E0922" w:rsidRPr="000E0922">
        <w:rPr>
          <w:rFonts w:ascii="Arial" w:hAnsi="Arial" w:cs="Arial"/>
          <w:sz w:val="24"/>
          <w:szCs w:val="24"/>
          <w:lang w:eastAsia="en-GB"/>
        </w:rPr>
        <w:t xml:space="preserve"> wodnoprawn</w:t>
      </w:r>
      <w:r w:rsidR="0061707C">
        <w:rPr>
          <w:rFonts w:ascii="Arial" w:hAnsi="Arial" w:cs="Arial"/>
          <w:sz w:val="24"/>
          <w:szCs w:val="24"/>
          <w:lang w:eastAsia="en-GB"/>
        </w:rPr>
        <w:t>ej</w:t>
      </w:r>
      <w:r w:rsidR="000E0922" w:rsidRPr="000E0922">
        <w:rPr>
          <w:rFonts w:ascii="Arial" w:hAnsi="Arial" w:cs="Arial"/>
          <w:sz w:val="24"/>
          <w:szCs w:val="24"/>
          <w:lang w:eastAsia="en-GB"/>
        </w:rPr>
        <w:t xml:space="preserve"> lub stanowisk</w:t>
      </w:r>
      <w:r w:rsidR="0061707C">
        <w:rPr>
          <w:rFonts w:ascii="Arial" w:hAnsi="Arial" w:cs="Arial"/>
          <w:sz w:val="24"/>
          <w:szCs w:val="24"/>
          <w:lang w:eastAsia="en-GB"/>
        </w:rPr>
        <w:t>a</w:t>
      </w:r>
      <w:r w:rsidR="000E0922" w:rsidRPr="000E0922">
        <w:rPr>
          <w:rFonts w:ascii="Arial" w:hAnsi="Arial" w:cs="Arial"/>
          <w:sz w:val="24"/>
          <w:szCs w:val="24"/>
          <w:lang w:eastAsia="en-GB"/>
        </w:rPr>
        <w:t xml:space="preserve"> właściwego organu Wód Polskich należy powołać się na zapisy zawarte w ww. dokum</w:t>
      </w:r>
      <w:r w:rsidR="005F2E39">
        <w:rPr>
          <w:rFonts w:ascii="Arial" w:hAnsi="Arial" w:cs="Arial"/>
          <w:sz w:val="24"/>
          <w:szCs w:val="24"/>
          <w:lang w:eastAsia="en-GB"/>
        </w:rPr>
        <w:t>e</w:t>
      </w:r>
      <w:r w:rsidR="000E0922" w:rsidRPr="000E0922">
        <w:rPr>
          <w:rFonts w:ascii="Arial" w:hAnsi="Arial" w:cs="Arial"/>
          <w:sz w:val="24"/>
          <w:szCs w:val="24"/>
          <w:lang w:eastAsia="en-GB"/>
        </w:rPr>
        <w:t>ntach.</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podać informację dotyczącą zgodności z dyrektywą dotyczącą oczyszczania ścieków komunalnych zgodnie z instrukcją wypełniania formularza ooś.</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M</w:t>
            </w:r>
            <w:r w:rsidR="000A00EE" w:rsidRPr="00AE043A">
              <w:rPr>
                <w:rFonts w:ascii="Arial" w:hAnsi="Arial" w:cs="Arial"/>
                <w:sz w:val="24"/>
                <w:szCs w:val="24"/>
              </w:rPr>
              <w:t>GMiŻŚ</w:t>
            </w:r>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 xml:space="preserve">Przedstawienie zastosowanych/planowanych rozwiązań dotyczących gospodarki osadami ściekowymi w oczyszczalniach z uwzględnieniem </w:t>
            </w:r>
            <w:r w:rsidRPr="00AE043A">
              <w:rPr>
                <w:rFonts w:ascii="Arial" w:hAnsi="Arial" w:cs="Arial"/>
                <w:sz w:val="24"/>
                <w:szCs w:val="24"/>
              </w:rPr>
              <w:lastRenderedPageBreak/>
              <w:t>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lastRenderedPageBreak/>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(wpgo), w tym stanowiącym załącznik do wpgo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(ooś)</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7F2CA914"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Transponowana ustawą z dnia 3 października 2008 r. o udostępnieniu informacji o środowisku i jego ochronie, udziale społeczeństwa w ochronie środowiska oraz o ocenach oddziaływania na środowisko (dalej ustawa ooś)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późn.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51 ust. 2 pkt 1 lit. e ustawy ooś</w:t>
            </w:r>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Przygotowanie zgodnie z art. 66 ust. 1 pkt 18 ustawy ooś</w:t>
            </w:r>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wymieniona w art. 72 ust. 1 ustawy ooś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4DCFB9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ooś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77A16AD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późn.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p>
        </w:tc>
        <w:tc>
          <w:tcPr>
            <w:tcW w:w="1588" w:type="pct"/>
            <w:vAlign w:val="center"/>
          </w:tcPr>
          <w:p w14:paraId="172934DE" w14:textId="3F268F18"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 20</w:t>
            </w:r>
            <w:r w:rsidR="00FC574D" w:rsidRPr="00AE043A">
              <w:rPr>
                <w:rFonts w:ascii="Arial" w:hAnsi="Arial" w:cs="Arial"/>
                <w:sz w:val="24"/>
                <w:szCs w:val="24"/>
                <w:lang w:val="pl-PL" w:eastAsia="en-GB"/>
              </w:rPr>
              <w:t>2</w:t>
            </w:r>
            <w:r w:rsidR="00694712" w:rsidRPr="00AE043A">
              <w:rPr>
                <w:rFonts w:ascii="Arial" w:hAnsi="Arial" w:cs="Arial"/>
                <w:sz w:val="24"/>
                <w:szCs w:val="24"/>
                <w:lang w:val="pl-PL" w:eastAsia="en-GB"/>
              </w:rPr>
              <w:t>2</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694712" w:rsidRPr="00AE043A">
              <w:rPr>
                <w:rFonts w:ascii="Arial" w:hAnsi="Arial" w:cs="Arial"/>
                <w:sz w:val="24"/>
                <w:szCs w:val="24"/>
                <w:lang w:val="pl-PL" w:eastAsia="en-GB"/>
              </w:rPr>
              <w:t>2556</w:t>
            </w:r>
            <w:r w:rsidR="00FF2518">
              <w:rPr>
                <w:rFonts w:ascii="Arial" w:hAnsi="Arial" w:cs="Arial"/>
                <w:sz w:val="24"/>
                <w:szCs w:val="24"/>
                <w:lang w:val="pl-PL" w:eastAsia="en-GB"/>
              </w:rPr>
              <w:t xml:space="preserve"> </w:t>
            </w:r>
            <w:r w:rsidRPr="00AE043A">
              <w:rPr>
                <w:rFonts w:ascii="Arial" w:hAnsi="Arial" w:cs="Arial"/>
                <w:sz w:val="24"/>
                <w:szCs w:val="24"/>
                <w:lang w:eastAsia="en-GB"/>
              </w:rPr>
              <w:t>z późn. zm)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682B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02BB" w14:textId="77777777" w:rsidR="00682B89" w:rsidRDefault="00682B89" w:rsidP="00F72E29">
      <w:pPr>
        <w:spacing w:after="0" w:line="240" w:lineRule="auto"/>
      </w:pPr>
      <w:r>
        <w:separator/>
      </w:r>
    </w:p>
  </w:endnote>
  <w:endnote w:type="continuationSeparator" w:id="0">
    <w:p w14:paraId="3E4C9216" w14:textId="77777777" w:rsidR="00682B89" w:rsidRDefault="00682B89" w:rsidP="00F72E29">
      <w:pPr>
        <w:spacing w:after="0" w:line="240" w:lineRule="auto"/>
      </w:pPr>
      <w:r>
        <w:continuationSeparator/>
      </w:r>
    </w:p>
  </w:endnote>
  <w:endnote w:type="continuationNotice" w:id="1">
    <w:p w14:paraId="32E72D48" w14:textId="77777777" w:rsidR="00682B89" w:rsidRDefault="00682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588"/>
      <w:docPartObj>
        <w:docPartGallery w:val="Page Numbers (Bottom of Page)"/>
        <w:docPartUnique/>
      </w:docPartObj>
    </w:sdt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209"/>
      <w:docPartObj>
        <w:docPartGallery w:val="Page Numbers (Bottom of Page)"/>
        <w:docPartUnique/>
      </w:docPartObj>
    </w:sdt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2863" w14:textId="77777777" w:rsidR="00682B89" w:rsidRDefault="00682B89" w:rsidP="00F72E29">
      <w:pPr>
        <w:spacing w:after="0" w:line="240" w:lineRule="auto"/>
      </w:pPr>
      <w:r>
        <w:separator/>
      </w:r>
    </w:p>
  </w:footnote>
  <w:footnote w:type="continuationSeparator" w:id="0">
    <w:p w14:paraId="31B3B701" w14:textId="77777777" w:rsidR="00682B89" w:rsidRDefault="00682B89" w:rsidP="00F72E29">
      <w:pPr>
        <w:spacing w:after="0" w:line="240" w:lineRule="auto"/>
      </w:pPr>
      <w:r>
        <w:continuationSeparator/>
      </w:r>
    </w:p>
  </w:footnote>
  <w:footnote w:type="continuationNotice" w:id="1">
    <w:p w14:paraId="166B74F3" w14:textId="77777777" w:rsidR="00682B89" w:rsidRDefault="00682B89">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545B664C"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Ustawa z dnia 27 kwietnia 2001 roku Prawo ochrony środowiska (Dz. U.z 20</w:t>
      </w:r>
      <w:r>
        <w:rPr>
          <w:rFonts w:ascii="Arial" w:hAnsi="Arial" w:cs="Arial"/>
          <w:sz w:val="18"/>
          <w:szCs w:val="18"/>
          <w:lang w:val="pl-PL" w:eastAsia="en-GB"/>
        </w:rPr>
        <w:t>22</w:t>
      </w:r>
      <w:r w:rsidRPr="00764248">
        <w:rPr>
          <w:rFonts w:ascii="Arial" w:hAnsi="Arial" w:cs="Arial"/>
          <w:sz w:val="18"/>
          <w:szCs w:val="18"/>
          <w:lang w:eastAsia="en-GB"/>
        </w:rPr>
        <w:t xml:space="preserve">, poz. </w:t>
      </w:r>
      <w:r>
        <w:rPr>
          <w:rFonts w:ascii="Arial" w:hAnsi="Arial" w:cs="Arial"/>
          <w:sz w:val="18"/>
          <w:szCs w:val="18"/>
          <w:lang w:val="pl-PL" w:eastAsia="en-GB"/>
        </w:rPr>
        <w:t>2556</w:t>
      </w:r>
      <w:r w:rsidR="00E81650">
        <w:rPr>
          <w:rFonts w:ascii="Arial" w:hAnsi="Arial" w:cs="Arial"/>
          <w:sz w:val="18"/>
          <w:szCs w:val="18"/>
          <w:lang w:val="pl-PL" w:eastAsia="en-GB"/>
        </w:rPr>
        <w:t xml:space="preserve"> </w:t>
      </w:r>
      <w:r w:rsidRPr="00764248">
        <w:rPr>
          <w:rFonts w:ascii="Arial" w:hAnsi="Arial" w:cs="Arial"/>
          <w:sz w:val="18"/>
          <w:szCs w:val="18"/>
          <w:lang w:eastAsia="en-GB"/>
        </w:rPr>
        <w:t>z późn. zm)</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66165808"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poźn.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7CEB"/>
    <w:rsid w:val="00015071"/>
    <w:rsid w:val="0002287C"/>
    <w:rsid w:val="0002359D"/>
    <w:rsid w:val="00025F6C"/>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0922"/>
    <w:rsid w:val="000E1551"/>
    <w:rsid w:val="000E6A7A"/>
    <w:rsid w:val="000E720B"/>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577"/>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3CF9"/>
    <w:rsid w:val="002464AB"/>
    <w:rsid w:val="00250F6F"/>
    <w:rsid w:val="0025409C"/>
    <w:rsid w:val="00261EE6"/>
    <w:rsid w:val="002631DE"/>
    <w:rsid w:val="002636C4"/>
    <w:rsid w:val="00264B1F"/>
    <w:rsid w:val="00267571"/>
    <w:rsid w:val="00274067"/>
    <w:rsid w:val="00281F4F"/>
    <w:rsid w:val="0028217F"/>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5190"/>
    <w:rsid w:val="003B5551"/>
    <w:rsid w:val="003C3AC1"/>
    <w:rsid w:val="003C5F58"/>
    <w:rsid w:val="003C6672"/>
    <w:rsid w:val="003D0493"/>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3F68"/>
    <w:rsid w:val="00414AAE"/>
    <w:rsid w:val="004156EF"/>
    <w:rsid w:val="0042005D"/>
    <w:rsid w:val="00420A30"/>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31FA"/>
    <w:rsid w:val="004E5185"/>
    <w:rsid w:val="004F34DE"/>
    <w:rsid w:val="004F36AD"/>
    <w:rsid w:val="004F4B9C"/>
    <w:rsid w:val="004F6430"/>
    <w:rsid w:val="004F7526"/>
    <w:rsid w:val="00500759"/>
    <w:rsid w:val="00502640"/>
    <w:rsid w:val="00507647"/>
    <w:rsid w:val="0050778A"/>
    <w:rsid w:val="00511020"/>
    <w:rsid w:val="00511186"/>
    <w:rsid w:val="00513918"/>
    <w:rsid w:val="0051710E"/>
    <w:rsid w:val="00517E85"/>
    <w:rsid w:val="005241E4"/>
    <w:rsid w:val="00524904"/>
    <w:rsid w:val="00524F5E"/>
    <w:rsid w:val="00526480"/>
    <w:rsid w:val="0053290B"/>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2E39"/>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1707C"/>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B89"/>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6E70"/>
    <w:rsid w:val="00712391"/>
    <w:rsid w:val="00712685"/>
    <w:rsid w:val="00712793"/>
    <w:rsid w:val="0071595A"/>
    <w:rsid w:val="00720049"/>
    <w:rsid w:val="007202AD"/>
    <w:rsid w:val="0072119F"/>
    <w:rsid w:val="00721D8E"/>
    <w:rsid w:val="0072251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755F"/>
    <w:rsid w:val="00931361"/>
    <w:rsid w:val="009450D9"/>
    <w:rsid w:val="00946BAD"/>
    <w:rsid w:val="00951A21"/>
    <w:rsid w:val="00952109"/>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79D"/>
    <w:rsid w:val="009C307E"/>
    <w:rsid w:val="009D2EEF"/>
    <w:rsid w:val="009D3F33"/>
    <w:rsid w:val="009D45CB"/>
    <w:rsid w:val="009E04F6"/>
    <w:rsid w:val="009E0708"/>
    <w:rsid w:val="009E2174"/>
    <w:rsid w:val="009E6342"/>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2F77"/>
    <w:rsid w:val="00AC5231"/>
    <w:rsid w:val="00AC6954"/>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39E8"/>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7ECB"/>
    <w:rsid w:val="00BF7F1A"/>
    <w:rsid w:val="00C019EB"/>
    <w:rsid w:val="00C03754"/>
    <w:rsid w:val="00C0441A"/>
    <w:rsid w:val="00C049F8"/>
    <w:rsid w:val="00C07F1E"/>
    <w:rsid w:val="00C10D57"/>
    <w:rsid w:val="00C144E6"/>
    <w:rsid w:val="00C16D53"/>
    <w:rsid w:val="00C175E8"/>
    <w:rsid w:val="00C22DA4"/>
    <w:rsid w:val="00C241BD"/>
    <w:rsid w:val="00C275B3"/>
    <w:rsid w:val="00C3040D"/>
    <w:rsid w:val="00C37C4D"/>
    <w:rsid w:val="00C4054F"/>
    <w:rsid w:val="00C40BB3"/>
    <w:rsid w:val="00C44710"/>
    <w:rsid w:val="00C5061F"/>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0709C"/>
    <w:rsid w:val="00D125EC"/>
    <w:rsid w:val="00D14EB4"/>
    <w:rsid w:val="00D17CC4"/>
    <w:rsid w:val="00D20D3B"/>
    <w:rsid w:val="00D218D1"/>
    <w:rsid w:val="00D231D4"/>
    <w:rsid w:val="00D2500A"/>
    <w:rsid w:val="00D331F0"/>
    <w:rsid w:val="00D359C6"/>
    <w:rsid w:val="00D37F50"/>
    <w:rsid w:val="00D4135C"/>
    <w:rsid w:val="00D429B9"/>
    <w:rsid w:val="00D42F27"/>
    <w:rsid w:val="00D45D92"/>
    <w:rsid w:val="00D4724B"/>
    <w:rsid w:val="00D4778C"/>
    <w:rsid w:val="00D50296"/>
    <w:rsid w:val="00D529F1"/>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7865"/>
    <w:rsid w:val="00DA29BA"/>
    <w:rsid w:val="00DA6A4E"/>
    <w:rsid w:val="00DB35CC"/>
    <w:rsid w:val="00DB7E04"/>
    <w:rsid w:val="00DC33B2"/>
    <w:rsid w:val="00DC4D89"/>
    <w:rsid w:val="00DC5DE6"/>
    <w:rsid w:val="00DD10A3"/>
    <w:rsid w:val="00DD21C9"/>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25A1"/>
    <w:rsid w:val="00DF3EA5"/>
    <w:rsid w:val="00DF419A"/>
    <w:rsid w:val="00DF54CF"/>
    <w:rsid w:val="00DF7319"/>
    <w:rsid w:val="00DF7463"/>
    <w:rsid w:val="00E01E25"/>
    <w:rsid w:val="00E13244"/>
    <w:rsid w:val="00E20D2B"/>
    <w:rsid w:val="00E23C6E"/>
    <w:rsid w:val="00E261CE"/>
    <w:rsid w:val="00E26B90"/>
    <w:rsid w:val="00E27B43"/>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A0D41"/>
    <w:rsid w:val="00EA0E95"/>
    <w:rsid w:val="00EA38DB"/>
    <w:rsid w:val="00EB0402"/>
    <w:rsid w:val="00EB3017"/>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4C15"/>
    <w:rsid w:val="00F153DE"/>
    <w:rsid w:val="00F15533"/>
    <w:rsid w:val="00F16551"/>
    <w:rsid w:val="00F228BD"/>
    <w:rsid w:val="00F31106"/>
    <w:rsid w:val="00F31A72"/>
    <w:rsid w:val="00F3244F"/>
    <w:rsid w:val="00F32469"/>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313C-CA37-4EEA-BE7F-F2C4170CF339}">
  <ds:schemaRefs>
    <ds:schemaRef ds:uri="http://www.w3.org/2001/XMLSchema"/>
  </ds:schemaRefs>
</ds:datastoreItem>
</file>

<file path=customXml/itemProps2.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4427</Words>
  <Characters>26568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30934</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Justyna Komorowska</cp:lastModifiedBy>
  <cp:revision>7</cp:revision>
  <cp:lastPrinted>2024-02-27T08:36:00Z</cp:lastPrinted>
  <dcterms:created xsi:type="dcterms:W3CDTF">2024-02-27T08:07:00Z</dcterms:created>
  <dcterms:modified xsi:type="dcterms:W3CDTF">2024-02-27T08:40:00Z</dcterms:modified>
</cp:coreProperties>
</file>