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C45A" w14:textId="6DA28F0C" w:rsidR="00DD476F" w:rsidRPr="00953007" w:rsidRDefault="00D91103" w:rsidP="00953007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r w:rsidRPr="00953007">
        <w:rPr>
          <w:rFonts w:cs="Arial"/>
          <w:sz w:val="24"/>
          <w:szCs w:val="24"/>
        </w:rPr>
        <w:t xml:space="preserve">UCHWAŁA NR </w:t>
      </w:r>
      <w:r w:rsidRPr="00953007">
        <w:rPr>
          <w:rFonts w:cs="Arial"/>
          <w:bCs/>
          <w:sz w:val="24"/>
          <w:szCs w:val="24"/>
        </w:rPr>
        <w:t>DLXI/</w:t>
      </w:r>
      <w:r w:rsidR="00965B09">
        <w:rPr>
          <w:rFonts w:cs="Arial"/>
          <w:sz w:val="24"/>
          <w:szCs w:val="24"/>
        </w:rPr>
        <w:t>9869</w:t>
      </w:r>
      <w:r w:rsidRPr="00953007">
        <w:rPr>
          <w:rFonts w:cs="Arial"/>
          <w:sz w:val="24"/>
          <w:szCs w:val="24"/>
        </w:rPr>
        <w:t>/2024</w:t>
      </w:r>
      <w:r w:rsidRPr="00953007">
        <w:rPr>
          <w:rFonts w:cs="Arial"/>
          <w:sz w:val="24"/>
          <w:szCs w:val="24"/>
        </w:rPr>
        <w:br/>
        <w:t>ZARZĄDU WOJEWÓDZTWA LUBELSKIEGO</w:t>
      </w:r>
      <w:r w:rsidRPr="00953007">
        <w:rPr>
          <w:rFonts w:cs="Arial"/>
          <w:sz w:val="24"/>
          <w:szCs w:val="24"/>
        </w:rPr>
        <w:br/>
      </w:r>
      <w:r w:rsidRPr="00953007">
        <w:rPr>
          <w:rFonts w:cs="Arial"/>
          <w:sz w:val="24"/>
          <w:szCs w:val="24"/>
        </w:rPr>
        <w:br/>
      </w:r>
      <w:r w:rsidRPr="00953007">
        <w:rPr>
          <w:rFonts w:cs="Arial"/>
          <w:b w:val="0"/>
          <w:bCs/>
          <w:sz w:val="24"/>
          <w:szCs w:val="24"/>
        </w:rPr>
        <w:t>z dnia 12 marca 2024 r.</w:t>
      </w:r>
      <w:r w:rsidRPr="00953007">
        <w:rPr>
          <w:rFonts w:cs="Arial"/>
          <w:b w:val="0"/>
          <w:bCs/>
          <w:sz w:val="24"/>
          <w:szCs w:val="24"/>
        </w:rPr>
        <w:br/>
      </w:r>
      <w:r w:rsidRPr="00953007">
        <w:rPr>
          <w:rFonts w:cs="Arial"/>
          <w:sz w:val="24"/>
          <w:szCs w:val="24"/>
        </w:rPr>
        <w:br/>
      </w:r>
      <w:r w:rsidR="00092AFC" w:rsidRPr="00953007">
        <w:rPr>
          <w:rFonts w:cs="Arial"/>
          <w:sz w:val="24"/>
          <w:szCs w:val="24"/>
        </w:rPr>
        <w:t xml:space="preserve">zmieniająca uchwałę </w:t>
      </w:r>
      <w:r w:rsidR="00FC34A8" w:rsidRPr="00953007">
        <w:rPr>
          <w:rFonts w:cs="Arial"/>
          <w:sz w:val="24"/>
          <w:szCs w:val="24"/>
        </w:rPr>
        <w:t xml:space="preserve">w sprawie </w:t>
      </w:r>
      <w:r w:rsidR="008769A8" w:rsidRPr="00953007">
        <w:rPr>
          <w:rFonts w:cs="Arial"/>
          <w:sz w:val="24"/>
          <w:szCs w:val="24"/>
        </w:rPr>
        <w:t xml:space="preserve">przyjęcia Regulaminu wyboru projektów </w:t>
      </w:r>
      <w:r w:rsidR="00504BF0" w:rsidRPr="00953007">
        <w:rPr>
          <w:rFonts w:cs="Arial"/>
          <w:sz w:val="24"/>
          <w:szCs w:val="24"/>
        </w:rPr>
        <w:t>do</w:t>
      </w:r>
      <w:r w:rsidRPr="00953007">
        <w:rPr>
          <w:rFonts w:cs="Arial"/>
          <w:sz w:val="24"/>
          <w:szCs w:val="24"/>
        </w:rPr>
        <w:t> </w:t>
      </w:r>
      <w:r w:rsidR="00504BF0" w:rsidRPr="00953007">
        <w:rPr>
          <w:rFonts w:cs="Arial"/>
          <w:sz w:val="24"/>
          <w:szCs w:val="24"/>
        </w:rPr>
        <w:t>dofinansowania</w:t>
      </w:r>
      <w:r w:rsidR="00E83DE1" w:rsidRPr="00953007">
        <w:rPr>
          <w:rFonts w:cs="Arial"/>
          <w:sz w:val="24"/>
          <w:szCs w:val="24"/>
        </w:rPr>
        <w:t xml:space="preserve"> w sposób konkurencyjny </w:t>
      </w:r>
      <w:r w:rsidR="008769A8" w:rsidRPr="00953007">
        <w:rPr>
          <w:rFonts w:cs="Arial"/>
          <w:sz w:val="24"/>
          <w:szCs w:val="24"/>
        </w:rPr>
        <w:t xml:space="preserve">oraz </w:t>
      </w:r>
      <w:r w:rsidR="00FC532A" w:rsidRPr="00953007">
        <w:rPr>
          <w:rFonts w:cs="Arial"/>
          <w:sz w:val="24"/>
          <w:szCs w:val="24"/>
        </w:rPr>
        <w:t xml:space="preserve">ogłoszenia </w:t>
      </w:r>
      <w:r w:rsidR="00F30549" w:rsidRPr="00953007">
        <w:rPr>
          <w:rFonts w:cs="Arial"/>
          <w:sz w:val="24"/>
          <w:szCs w:val="24"/>
        </w:rPr>
        <w:t xml:space="preserve">w ramach </w:t>
      </w:r>
      <w:r w:rsidR="00FC532A" w:rsidRPr="00953007">
        <w:rPr>
          <w:rFonts w:cs="Arial"/>
          <w:sz w:val="24"/>
          <w:szCs w:val="24"/>
        </w:rPr>
        <w:t xml:space="preserve">naboru </w:t>
      </w:r>
      <w:r w:rsidR="00DD476F" w:rsidRPr="00953007">
        <w:rPr>
          <w:rFonts w:cs="Arial"/>
          <w:sz w:val="24"/>
          <w:szCs w:val="24"/>
        </w:rPr>
        <w:t>nr</w:t>
      </w:r>
      <w:r w:rsidR="00E11D53" w:rsidRPr="00953007">
        <w:rPr>
          <w:rFonts w:cs="Arial"/>
          <w:sz w:val="24"/>
          <w:szCs w:val="24"/>
        </w:rPr>
        <w:t> </w:t>
      </w:r>
      <w:r w:rsidR="00DD476F" w:rsidRPr="00953007">
        <w:rPr>
          <w:rFonts w:cs="Arial"/>
          <w:sz w:val="24"/>
          <w:szCs w:val="24"/>
        </w:rPr>
        <w:t>FELU.</w:t>
      </w:r>
      <w:r w:rsidR="007A6C3C" w:rsidRPr="00953007">
        <w:rPr>
          <w:rFonts w:cs="Arial"/>
          <w:sz w:val="24"/>
          <w:szCs w:val="24"/>
        </w:rPr>
        <w:t>10</w:t>
      </w:r>
      <w:r w:rsidR="00E83DE1" w:rsidRPr="00953007">
        <w:rPr>
          <w:rFonts w:cs="Arial"/>
          <w:sz w:val="24"/>
          <w:szCs w:val="24"/>
        </w:rPr>
        <w:t>.0</w:t>
      </w:r>
      <w:r w:rsidR="00A375E5" w:rsidRPr="00953007">
        <w:rPr>
          <w:rFonts w:cs="Arial"/>
          <w:sz w:val="24"/>
          <w:szCs w:val="24"/>
        </w:rPr>
        <w:t>4</w:t>
      </w:r>
      <w:r w:rsidR="0056696E" w:rsidRPr="00953007">
        <w:rPr>
          <w:rFonts w:cs="Arial"/>
          <w:sz w:val="24"/>
          <w:szCs w:val="24"/>
        </w:rPr>
        <w:t>-IZ.00-00</w:t>
      </w:r>
      <w:r w:rsidR="007A6C3C" w:rsidRPr="00953007">
        <w:rPr>
          <w:rFonts w:cs="Arial"/>
          <w:sz w:val="24"/>
          <w:szCs w:val="24"/>
        </w:rPr>
        <w:t>2</w:t>
      </w:r>
      <w:r w:rsidR="0056696E" w:rsidRPr="00953007">
        <w:rPr>
          <w:rFonts w:cs="Arial"/>
          <w:sz w:val="24"/>
          <w:szCs w:val="24"/>
        </w:rPr>
        <w:t>/2</w:t>
      </w:r>
      <w:r w:rsidR="00A375E5" w:rsidRPr="00953007">
        <w:rPr>
          <w:rFonts w:cs="Arial"/>
          <w:sz w:val="24"/>
          <w:szCs w:val="24"/>
        </w:rPr>
        <w:t>4</w:t>
      </w:r>
      <w:r w:rsidR="00727085" w:rsidRPr="00953007">
        <w:rPr>
          <w:rFonts w:cs="Arial"/>
          <w:sz w:val="24"/>
          <w:szCs w:val="24"/>
        </w:rPr>
        <w:t xml:space="preserve"> </w:t>
      </w:r>
      <w:r w:rsidR="00137256" w:rsidRPr="00953007">
        <w:rPr>
          <w:rFonts w:cs="Arial"/>
          <w:sz w:val="24"/>
          <w:szCs w:val="24"/>
        </w:rPr>
        <w:t>Działani</w:t>
      </w:r>
      <w:r w:rsidR="00A267CB" w:rsidRPr="00953007">
        <w:rPr>
          <w:rFonts w:cs="Arial"/>
          <w:sz w:val="24"/>
          <w:szCs w:val="24"/>
        </w:rPr>
        <w:t>a</w:t>
      </w:r>
      <w:r w:rsidR="00137256" w:rsidRPr="00953007">
        <w:rPr>
          <w:rFonts w:cs="Arial"/>
          <w:sz w:val="24"/>
          <w:szCs w:val="24"/>
        </w:rPr>
        <w:t xml:space="preserve"> </w:t>
      </w:r>
      <w:r w:rsidR="007A6C3C" w:rsidRPr="00953007">
        <w:rPr>
          <w:rFonts w:cs="Arial"/>
          <w:sz w:val="24"/>
          <w:szCs w:val="24"/>
        </w:rPr>
        <w:t>10</w:t>
      </w:r>
      <w:r w:rsidR="000B119B" w:rsidRPr="00953007">
        <w:rPr>
          <w:rFonts w:cs="Arial"/>
          <w:sz w:val="24"/>
          <w:szCs w:val="24"/>
        </w:rPr>
        <w:t>.</w:t>
      </w:r>
      <w:r w:rsidR="00A375E5" w:rsidRPr="00953007">
        <w:rPr>
          <w:rFonts w:cs="Arial"/>
          <w:sz w:val="24"/>
          <w:szCs w:val="24"/>
        </w:rPr>
        <w:t>4</w:t>
      </w:r>
      <w:r w:rsidR="00137256" w:rsidRPr="00953007">
        <w:rPr>
          <w:rFonts w:cs="Arial"/>
          <w:sz w:val="24"/>
          <w:szCs w:val="24"/>
        </w:rPr>
        <w:t xml:space="preserve"> </w:t>
      </w:r>
      <w:bookmarkStart w:id="1" w:name="_Hlk128661699"/>
      <w:bookmarkStart w:id="2" w:name="_Hlk128475438"/>
      <w:r w:rsidR="00A375E5" w:rsidRPr="00953007">
        <w:rPr>
          <w:rFonts w:cs="Arial"/>
          <w:bCs/>
          <w:sz w:val="24"/>
          <w:szCs w:val="24"/>
        </w:rPr>
        <w:t>Kształcenie zawodowe</w:t>
      </w:r>
      <w:r w:rsidR="00137256" w:rsidRPr="00953007">
        <w:rPr>
          <w:rFonts w:cs="Arial"/>
          <w:sz w:val="24"/>
          <w:szCs w:val="24"/>
        </w:rPr>
        <w:t xml:space="preserve"> </w:t>
      </w:r>
      <w:r w:rsidR="00FD5C94" w:rsidRPr="00953007">
        <w:rPr>
          <w:rFonts w:cs="Arial"/>
          <w:sz w:val="24"/>
          <w:szCs w:val="24"/>
        </w:rPr>
        <w:t xml:space="preserve">(typ projektu nr </w:t>
      </w:r>
      <w:r w:rsidR="007A6C3C" w:rsidRPr="00953007">
        <w:rPr>
          <w:rFonts w:cs="Arial"/>
          <w:sz w:val="24"/>
          <w:szCs w:val="24"/>
        </w:rPr>
        <w:t>1</w:t>
      </w:r>
      <w:r w:rsidR="00A375E5" w:rsidRPr="00953007">
        <w:rPr>
          <w:rFonts w:cs="Arial"/>
          <w:sz w:val="24"/>
          <w:szCs w:val="24"/>
        </w:rPr>
        <w:t xml:space="preserve"> lit. a-n</w:t>
      </w:r>
      <w:r w:rsidR="00FD5C94" w:rsidRPr="00953007">
        <w:rPr>
          <w:rFonts w:cs="Arial"/>
          <w:sz w:val="24"/>
          <w:szCs w:val="24"/>
        </w:rPr>
        <w:t xml:space="preserve">) </w:t>
      </w:r>
      <w:r w:rsidR="00137256" w:rsidRPr="00953007">
        <w:rPr>
          <w:rFonts w:cs="Arial"/>
          <w:bCs/>
          <w:sz w:val="24"/>
          <w:szCs w:val="24"/>
        </w:rPr>
        <w:t>Priorytet</w:t>
      </w:r>
      <w:r w:rsidR="00A267CB" w:rsidRPr="00953007">
        <w:rPr>
          <w:rFonts w:cs="Arial"/>
          <w:bCs/>
          <w:sz w:val="24"/>
          <w:szCs w:val="24"/>
        </w:rPr>
        <w:t>u</w:t>
      </w:r>
      <w:r w:rsidR="00137256" w:rsidRPr="00953007">
        <w:rPr>
          <w:rFonts w:cs="Arial"/>
          <w:bCs/>
          <w:sz w:val="24"/>
          <w:szCs w:val="24"/>
        </w:rPr>
        <w:t xml:space="preserve"> X </w:t>
      </w:r>
      <w:bookmarkEnd w:id="1"/>
      <w:r w:rsidR="007A6C3C" w:rsidRPr="00953007">
        <w:rPr>
          <w:rFonts w:cs="Arial"/>
          <w:bCs/>
          <w:sz w:val="24"/>
          <w:szCs w:val="24"/>
        </w:rPr>
        <w:t xml:space="preserve">Lepsza edukacja </w:t>
      </w:r>
      <w:r w:rsidR="00137256" w:rsidRPr="00953007">
        <w:rPr>
          <w:rFonts w:cs="Arial"/>
          <w:bCs/>
          <w:sz w:val="24"/>
          <w:szCs w:val="24"/>
        </w:rPr>
        <w:t xml:space="preserve">programu Fundusze Europejskie </w:t>
      </w:r>
      <w:r w:rsidR="00965B09">
        <w:rPr>
          <w:rFonts w:cs="Arial"/>
          <w:bCs/>
          <w:sz w:val="24"/>
          <w:szCs w:val="24"/>
        </w:rPr>
        <w:br/>
      </w:r>
      <w:r w:rsidR="00137256" w:rsidRPr="00953007">
        <w:rPr>
          <w:rFonts w:cs="Arial"/>
          <w:bCs/>
          <w:sz w:val="24"/>
          <w:szCs w:val="24"/>
        </w:rPr>
        <w:t>dla Lubelskiego 2021-2027</w:t>
      </w:r>
      <w:bookmarkEnd w:id="2"/>
    </w:p>
    <w:bookmarkEnd w:id="0"/>
    <w:p w14:paraId="382C7E92" w14:textId="52B8D4C5" w:rsidR="008A1EC3" w:rsidRPr="00953007" w:rsidRDefault="007A529F" w:rsidP="00953007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953007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953007">
        <w:rPr>
          <w:rFonts w:ascii="Arial" w:hAnsi="Arial" w:cs="Arial"/>
          <w:color w:val="000000" w:themeColor="text1"/>
        </w:rPr>
        <w:t> </w:t>
      </w:r>
      <w:r w:rsidRPr="00953007">
        <w:rPr>
          <w:rFonts w:ascii="Arial" w:hAnsi="Arial" w:cs="Arial"/>
          <w:color w:val="000000" w:themeColor="text1"/>
        </w:rPr>
        <w:t>samorządzie województwa (</w:t>
      </w:r>
      <w:r w:rsidR="00F01CF6" w:rsidRPr="00953007">
        <w:rPr>
          <w:rFonts w:ascii="Arial" w:hAnsi="Arial" w:cs="Arial"/>
          <w:color w:val="000000" w:themeColor="text1"/>
        </w:rPr>
        <w:t>Dz. U. z 20</w:t>
      </w:r>
      <w:r w:rsidR="00B25EAE" w:rsidRPr="00953007">
        <w:rPr>
          <w:rFonts w:ascii="Arial" w:hAnsi="Arial" w:cs="Arial"/>
          <w:color w:val="000000" w:themeColor="text1"/>
        </w:rPr>
        <w:t>2</w:t>
      </w:r>
      <w:r w:rsidR="00EC3DCB" w:rsidRPr="00953007">
        <w:rPr>
          <w:rFonts w:ascii="Arial" w:hAnsi="Arial" w:cs="Arial"/>
          <w:color w:val="000000" w:themeColor="text1"/>
        </w:rPr>
        <w:t>2</w:t>
      </w:r>
      <w:r w:rsidR="00F01CF6" w:rsidRPr="00953007">
        <w:rPr>
          <w:rFonts w:ascii="Arial" w:hAnsi="Arial" w:cs="Arial"/>
          <w:color w:val="000000" w:themeColor="text1"/>
        </w:rPr>
        <w:t xml:space="preserve"> r. poz.</w:t>
      </w:r>
      <w:r w:rsidR="00EC3DCB" w:rsidRPr="00953007">
        <w:rPr>
          <w:rFonts w:ascii="Arial" w:hAnsi="Arial" w:cs="Arial"/>
          <w:color w:val="000000" w:themeColor="text1"/>
        </w:rPr>
        <w:t xml:space="preserve"> </w:t>
      </w:r>
      <w:r w:rsidR="00146A1E" w:rsidRPr="00953007">
        <w:rPr>
          <w:rFonts w:ascii="Arial" w:hAnsi="Arial" w:cs="Arial"/>
          <w:color w:val="000000" w:themeColor="text1"/>
        </w:rPr>
        <w:t>2094</w:t>
      </w:r>
      <w:r w:rsidR="003246D3" w:rsidRPr="00953007">
        <w:rPr>
          <w:rFonts w:ascii="Arial" w:hAnsi="Arial" w:cs="Arial"/>
          <w:color w:val="000000" w:themeColor="text1"/>
        </w:rPr>
        <w:t>,</w:t>
      </w:r>
      <w:r w:rsidR="00B04CDE" w:rsidRPr="00953007">
        <w:rPr>
          <w:rFonts w:ascii="Arial" w:hAnsi="Arial" w:cs="Arial"/>
          <w:color w:val="000000" w:themeColor="text1"/>
        </w:rPr>
        <w:t xml:space="preserve"> z p</w:t>
      </w:r>
      <w:r w:rsidR="008C68AD" w:rsidRPr="00953007">
        <w:rPr>
          <w:rFonts w:ascii="Arial" w:hAnsi="Arial" w:cs="Arial"/>
          <w:color w:val="000000" w:themeColor="text1"/>
        </w:rPr>
        <w:t>óźn. zm.</w:t>
      </w:r>
      <w:r w:rsidR="007C3DA7" w:rsidRPr="00953007">
        <w:rPr>
          <w:rFonts w:ascii="Arial" w:hAnsi="Arial" w:cs="Arial"/>
          <w:color w:val="000000" w:themeColor="text1"/>
        </w:rPr>
        <w:t xml:space="preserve">) </w:t>
      </w:r>
      <w:r w:rsidRPr="00953007">
        <w:rPr>
          <w:rFonts w:ascii="Arial" w:hAnsi="Arial" w:cs="Arial"/>
          <w:color w:val="000000" w:themeColor="text1"/>
        </w:rPr>
        <w:t xml:space="preserve">oraz art. </w:t>
      </w:r>
      <w:r w:rsidR="0014236A" w:rsidRPr="00953007">
        <w:rPr>
          <w:rFonts w:ascii="Arial" w:hAnsi="Arial" w:cs="Arial"/>
          <w:color w:val="000000" w:themeColor="text1"/>
        </w:rPr>
        <w:t>8</w:t>
      </w:r>
      <w:r w:rsidRPr="00953007">
        <w:rPr>
          <w:rFonts w:ascii="Arial" w:hAnsi="Arial" w:cs="Arial"/>
          <w:color w:val="000000" w:themeColor="text1"/>
        </w:rPr>
        <w:t xml:space="preserve"> </w:t>
      </w:r>
      <w:r w:rsidR="003246D3" w:rsidRPr="00953007">
        <w:rPr>
          <w:rFonts w:ascii="Arial" w:hAnsi="Arial" w:cs="Arial"/>
          <w:color w:val="000000" w:themeColor="text1"/>
        </w:rPr>
        <w:br/>
      </w:r>
      <w:r w:rsidRPr="00953007">
        <w:rPr>
          <w:rFonts w:ascii="Arial" w:hAnsi="Arial" w:cs="Arial"/>
          <w:color w:val="000000" w:themeColor="text1"/>
        </w:rPr>
        <w:t xml:space="preserve">ust. 1 pkt 2, art. </w:t>
      </w:r>
      <w:r w:rsidR="004F7480" w:rsidRPr="00953007">
        <w:rPr>
          <w:rFonts w:ascii="Arial" w:hAnsi="Arial" w:cs="Arial"/>
          <w:color w:val="000000" w:themeColor="text1"/>
        </w:rPr>
        <w:t>44</w:t>
      </w:r>
      <w:r w:rsidRPr="00953007">
        <w:rPr>
          <w:rFonts w:ascii="Arial" w:hAnsi="Arial" w:cs="Arial"/>
          <w:color w:val="000000" w:themeColor="text1"/>
        </w:rPr>
        <w:t xml:space="preserve"> ust. 1, art. </w:t>
      </w:r>
      <w:r w:rsidR="00BE6B63" w:rsidRPr="00953007">
        <w:rPr>
          <w:rFonts w:ascii="Arial" w:hAnsi="Arial" w:cs="Arial"/>
          <w:color w:val="000000" w:themeColor="text1"/>
        </w:rPr>
        <w:t>50</w:t>
      </w:r>
      <w:r w:rsidRPr="00953007">
        <w:rPr>
          <w:rFonts w:ascii="Arial" w:hAnsi="Arial" w:cs="Arial"/>
          <w:color w:val="000000" w:themeColor="text1"/>
        </w:rPr>
        <w:t xml:space="preserve"> ust. </w:t>
      </w:r>
      <w:r w:rsidR="00345D02" w:rsidRPr="00953007">
        <w:rPr>
          <w:rFonts w:ascii="Arial" w:hAnsi="Arial" w:cs="Arial"/>
          <w:color w:val="000000" w:themeColor="text1"/>
        </w:rPr>
        <w:t xml:space="preserve">1-3 </w:t>
      </w:r>
      <w:r w:rsidR="00F44849" w:rsidRPr="00953007">
        <w:rPr>
          <w:rFonts w:ascii="Arial" w:hAnsi="Arial" w:cs="Arial"/>
          <w:color w:val="000000" w:themeColor="text1"/>
        </w:rPr>
        <w:t xml:space="preserve">oraz art. </w:t>
      </w:r>
      <w:r w:rsidR="00EE57CE" w:rsidRPr="00953007">
        <w:rPr>
          <w:rFonts w:ascii="Arial" w:hAnsi="Arial" w:cs="Arial"/>
          <w:color w:val="000000" w:themeColor="text1"/>
        </w:rPr>
        <w:t>51</w:t>
      </w:r>
      <w:r w:rsidR="00F44849" w:rsidRPr="00953007">
        <w:rPr>
          <w:rFonts w:ascii="Arial" w:hAnsi="Arial" w:cs="Arial"/>
          <w:color w:val="000000" w:themeColor="text1"/>
        </w:rPr>
        <w:t xml:space="preserve"> </w:t>
      </w:r>
      <w:r w:rsidR="009159C7" w:rsidRPr="00953007">
        <w:rPr>
          <w:rFonts w:ascii="Arial" w:hAnsi="Arial" w:cs="Arial"/>
          <w:color w:val="000000" w:themeColor="text1"/>
        </w:rPr>
        <w:t>ust. 1</w:t>
      </w:r>
      <w:r w:rsidR="00345D02" w:rsidRPr="00953007">
        <w:rPr>
          <w:rFonts w:ascii="Arial" w:hAnsi="Arial" w:cs="Arial"/>
          <w:color w:val="000000" w:themeColor="text1"/>
        </w:rPr>
        <w:t>-</w:t>
      </w:r>
      <w:r w:rsidR="009159C7" w:rsidRPr="00953007">
        <w:rPr>
          <w:rFonts w:ascii="Arial" w:hAnsi="Arial" w:cs="Arial"/>
          <w:color w:val="000000" w:themeColor="text1"/>
        </w:rPr>
        <w:t xml:space="preserve">3 i ust. 8 </w:t>
      </w:r>
      <w:r w:rsidR="00FF0F30" w:rsidRPr="00953007">
        <w:rPr>
          <w:rFonts w:ascii="Arial" w:hAnsi="Arial" w:cs="Arial"/>
          <w:color w:val="000000" w:themeColor="text1"/>
        </w:rPr>
        <w:t xml:space="preserve">ustawy </w:t>
      </w:r>
      <w:r w:rsidR="00292B43" w:rsidRPr="00953007">
        <w:rPr>
          <w:rFonts w:ascii="Arial" w:hAnsi="Arial" w:cs="Arial"/>
          <w:color w:val="000000" w:themeColor="text1"/>
        </w:rPr>
        <w:br/>
      </w:r>
      <w:r w:rsidR="00FF0F30" w:rsidRPr="00953007">
        <w:rPr>
          <w:rFonts w:ascii="Arial" w:hAnsi="Arial" w:cs="Arial"/>
          <w:color w:val="000000" w:themeColor="text1"/>
        </w:rPr>
        <w:t xml:space="preserve">z dnia </w:t>
      </w:r>
      <w:r w:rsidR="00C0778A" w:rsidRPr="00953007">
        <w:rPr>
          <w:rFonts w:ascii="Arial" w:hAnsi="Arial" w:cs="Arial"/>
          <w:color w:val="000000" w:themeColor="text1"/>
        </w:rPr>
        <w:t>28 kwietnia 2022 r.</w:t>
      </w:r>
      <w:r w:rsidR="00CC0A6C" w:rsidRPr="00953007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953007">
        <w:rPr>
          <w:rFonts w:ascii="Arial" w:hAnsi="Arial" w:cs="Arial"/>
          <w:color w:val="000000" w:themeColor="text1"/>
        </w:rPr>
        <w:t>ów</w:t>
      </w:r>
      <w:r w:rsidR="00CC0A6C" w:rsidRPr="00953007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953007">
        <w:rPr>
          <w:rFonts w:ascii="Arial" w:hAnsi="Arial" w:cs="Arial"/>
          <w:color w:val="000000" w:themeColor="text1"/>
        </w:rPr>
        <w:t xml:space="preserve"> (Dz. U. poz. </w:t>
      </w:r>
      <w:r w:rsidR="006F52B0" w:rsidRPr="00953007">
        <w:rPr>
          <w:rFonts w:ascii="Arial" w:hAnsi="Arial" w:cs="Arial"/>
          <w:color w:val="000000" w:themeColor="text1"/>
        </w:rPr>
        <w:t>1079</w:t>
      </w:r>
      <w:r w:rsidR="00FF0F30" w:rsidRPr="00953007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66CFEF54" w:rsidR="007D0E32" w:rsidRPr="00953007" w:rsidRDefault="007D0E32" w:rsidP="00953007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3007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6C5DA4" w:rsidRPr="00953007">
        <w:rPr>
          <w:rFonts w:ascii="Arial" w:hAnsi="Arial" w:cs="Arial"/>
          <w:color w:val="000000" w:themeColor="text1"/>
          <w:sz w:val="24"/>
          <w:szCs w:val="24"/>
        </w:rPr>
        <w:t>DXLV/9602</w:t>
      </w:r>
      <w:r w:rsidR="00524B66" w:rsidRPr="00953007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C5DA4" w:rsidRPr="00953007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 w:rsidRPr="009530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3007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6C5DA4" w:rsidRPr="00953007">
        <w:rPr>
          <w:rFonts w:ascii="Arial" w:hAnsi="Arial" w:cs="Arial"/>
          <w:color w:val="000000" w:themeColor="text1"/>
          <w:sz w:val="24"/>
          <w:szCs w:val="24"/>
        </w:rPr>
        <w:t>30 stycznia 2024</w:t>
      </w:r>
      <w:r w:rsidRPr="00953007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953007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9530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953007">
        <w:rPr>
          <w:rFonts w:ascii="Arial" w:hAnsi="Arial" w:cs="Arial"/>
          <w:color w:val="000000" w:themeColor="text1"/>
          <w:sz w:val="24"/>
          <w:szCs w:val="24"/>
        </w:rPr>
        <w:t>do</w:t>
      </w:r>
      <w:r w:rsidR="00D91103" w:rsidRPr="00953007">
        <w:rPr>
          <w:rFonts w:ascii="Arial" w:hAnsi="Arial" w:cs="Arial"/>
          <w:color w:val="000000" w:themeColor="text1"/>
          <w:sz w:val="24"/>
          <w:szCs w:val="24"/>
        </w:rPr>
        <w:t> </w:t>
      </w:r>
      <w:r w:rsidR="00C150E6" w:rsidRPr="00953007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953007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953007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953007">
        <w:rPr>
          <w:rFonts w:ascii="Arial" w:hAnsi="Arial" w:cs="Arial"/>
          <w:color w:val="000000" w:themeColor="text1"/>
          <w:sz w:val="24"/>
          <w:szCs w:val="24"/>
        </w:rPr>
        <w:t> </w:t>
      </w:r>
      <w:r w:rsidR="00E3168B" w:rsidRPr="00953007">
        <w:rPr>
          <w:rFonts w:ascii="Arial" w:hAnsi="Arial" w:cs="Arial"/>
          <w:color w:val="000000" w:themeColor="text1"/>
          <w:sz w:val="24"/>
          <w:szCs w:val="24"/>
        </w:rPr>
        <w:t>nr</w:t>
      </w:r>
      <w:r w:rsidR="00D91103" w:rsidRPr="00953007">
        <w:rPr>
          <w:rFonts w:ascii="Arial" w:hAnsi="Arial" w:cs="Arial"/>
          <w:color w:val="000000" w:themeColor="text1"/>
          <w:sz w:val="24"/>
          <w:szCs w:val="24"/>
        </w:rPr>
        <w:t> </w:t>
      </w:r>
      <w:r w:rsidR="00E3168B" w:rsidRPr="00953007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4E75FB" w:rsidRPr="00953007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 w:rsidRPr="00953007">
        <w:rPr>
          <w:rFonts w:ascii="Arial" w:hAnsi="Arial" w:cs="Arial"/>
          <w:color w:val="000000" w:themeColor="text1"/>
          <w:sz w:val="24"/>
          <w:szCs w:val="24"/>
        </w:rPr>
        <w:t>.0</w:t>
      </w:r>
      <w:r w:rsidR="00FB0EEB" w:rsidRPr="00953007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953007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4E75FB" w:rsidRPr="00953007">
        <w:rPr>
          <w:rFonts w:ascii="Arial" w:hAnsi="Arial" w:cs="Arial"/>
          <w:color w:val="000000" w:themeColor="text1"/>
          <w:sz w:val="24"/>
          <w:szCs w:val="24"/>
        </w:rPr>
        <w:t>2</w:t>
      </w:r>
      <w:r w:rsidR="00E3168B" w:rsidRPr="00953007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 w:rsidRPr="00953007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953007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4E75FB" w:rsidRPr="00953007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 w:rsidRPr="00953007">
        <w:rPr>
          <w:rFonts w:ascii="Arial" w:hAnsi="Arial" w:cs="Arial"/>
          <w:color w:val="000000" w:themeColor="text1"/>
          <w:sz w:val="24"/>
          <w:szCs w:val="24"/>
        </w:rPr>
        <w:t>.</w:t>
      </w:r>
      <w:r w:rsidR="00B74BF0" w:rsidRPr="00953007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9530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4BF0" w:rsidRPr="00953007">
        <w:rPr>
          <w:rFonts w:ascii="Arial" w:hAnsi="Arial" w:cs="Arial"/>
          <w:bCs/>
          <w:color w:val="000000" w:themeColor="text1"/>
          <w:sz w:val="24"/>
          <w:szCs w:val="24"/>
        </w:rPr>
        <w:t>Kształcenie zawodowe</w:t>
      </w:r>
      <w:r w:rsidR="002A44DD" w:rsidRPr="00953007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 nr </w:t>
      </w:r>
      <w:r w:rsidR="004E75FB" w:rsidRPr="00953007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B74BF0" w:rsidRPr="00953007">
        <w:rPr>
          <w:rFonts w:ascii="Arial" w:hAnsi="Arial" w:cs="Arial"/>
          <w:bCs/>
          <w:color w:val="000000" w:themeColor="text1"/>
          <w:sz w:val="24"/>
          <w:szCs w:val="24"/>
        </w:rPr>
        <w:t xml:space="preserve"> lit. a-n</w:t>
      </w:r>
      <w:r w:rsidR="002A44DD" w:rsidRPr="00953007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9530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953007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X </w:t>
      </w:r>
      <w:r w:rsidR="004E75FB" w:rsidRPr="00953007">
        <w:rPr>
          <w:rFonts w:ascii="Arial" w:hAnsi="Arial" w:cs="Arial"/>
          <w:bCs/>
          <w:color w:val="000000" w:themeColor="text1"/>
          <w:sz w:val="24"/>
          <w:szCs w:val="24"/>
        </w:rPr>
        <w:t>Lepsza edukacja</w:t>
      </w:r>
      <w:r w:rsidR="00E3168B" w:rsidRPr="00953007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 2021-2027</w:t>
      </w:r>
      <w:r w:rsidRPr="00953007">
        <w:rPr>
          <w:rFonts w:ascii="Arial" w:hAnsi="Arial" w:cs="Arial"/>
          <w:color w:val="000000" w:themeColor="text1"/>
          <w:sz w:val="24"/>
          <w:szCs w:val="24"/>
        </w:rPr>
        <w:t>, dokonuje się następującej zmiany:</w:t>
      </w:r>
    </w:p>
    <w:p w14:paraId="35ECF52B" w14:textId="1493D2E8" w:rsidR="007D0E32" w:rsidRPr="00953007" w:rsidRDefault="007D0E32" w:rsidP="00953007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3007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953007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953007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953007">
        <w:rPr>
          <w:rFonts w:ascii="Arial" w:hAnsi="Arial" w:cs="Arial"/>
          <w:color w:val="000000" w:themeColor="text1"/>
          <w:sz w:val="24"/>
          <w:szCs w:val="24"/>
        </w:rPr>
        <w:t>z</w:t>
      </w:r>
      <w:r w:rsidRPr="00953007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953007" w:rsidRDefault="007D0E32" w:rsidP="00953007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3007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953007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953007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953007">
        <w:rPr>
          <w:rFonts w:ascii="Arial" w:hAnsi="Arial" w:cs="Arial"/>
          <w:color w:val="000000" w:themeColor="text1"/>
          <w:sz w:val="24"/>
          <w:szCs w:val="24"/>
        </w:rPr>
        <w:t>z</w:t>
      </w:r>
      <w:r w:rsidRPr="00953007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3B3261BC" w:rsidR="008735DC" w:rsidRPr="00953007" w:rsidRDefault="00225B73" w:rsidP="00953007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3007">
        <w:rPr>
          <w:rFonts w:ascii="Arial" w:hAnsi="Arial" w:cs="Arial"/>
          <w:color w:val="000000" w:themeColor="text1"/>
          <w:sz w:val="24"/>
          <w:szCs w:val="24"/>
        </w:rPr>
        <w:t>Zmiany Regulaminu wyboru projektów wymienione w ust. 1 wraz z ich uzasadnieniem i terminem</w:t>
      </w:r>
      <w:r w:rsidR="00D135AA" w:rsidRPr="00953007">
        <w:rPr>
          <w:rFonts w:ascii="Arial" w:hAnsi="Arial" w:cs="Arial"/>
          <w:color w:val="000000" w:themeColor="text1"/>
          <w:sz w:val="24"/>
          <w:szCs w:val="24"/>
        </w:rPr>
        <w:t>,</w:t>
      </w:r>
      <w:r w:rsidRPr="00953007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 w:rsidRPr="009530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53007">
        <w:rPr>
          <w:rFonts w:ascii="Arial" w:hAnsi="Arial" w:cs="Arial"/>
          <w:sz w:val="24"/>
          <w:szCs w:val="24"/>
        </w:rPr>
        <w:t>www.fundusze</w:t>
      </w:r>
      <w:r w:rsidR="004E75FB" w:rsidRPr="00953007">
        <w:rPr>
          <w:rFonts w:ascii="Arial" w:hAnsi="Arial" w:cs="Arial"/>
          <w:sz w:val="24"/>
          <w:szCs w:val="24"/>
        </w:rPr>
        <w:t>UE</w:t>
      </w:r>
      <w:r w:rsidR="005573E8" w:rsidRPr="00953007">
        <w:rPr>
          <w:rFonts w:ascii="Arial" w:hAnsi="Arial" w:cs="Arial"/>
          <w:sz w:val="24"/>
          <w:szCs w:val="24"/>
        </w:rPr>
        <w:t>.lubelskie.pl</w:t>
      </w:r>
      <w:r w:rsidR="005573E8" w:rsidRPr="00953007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53007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53007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530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953007">
        <w:rPr>
          <w:rFonts w:ascii="Arial" w:hAnsi="Arial" w:cs="Arial"/>
          <w:sz w:val="24"/>
          <w:szCs w:val="24"/>
        </w:rPr>
        <w:t>www.funduszeeuropejskie.gov.pl</w:t>
      </w:r>
      <w:r w:rsidR="009241C6" w:rsidRPr="009530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953007" w:rsidRDefault="007D0E32" w:rsidP="00953007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3007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953007" w:rsidRDefault="007D0E32" w:rsidP="00953007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3007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65B09" w:rsidRPr="00965B09" w14:paraId="409147B7" w14:textId="77777777" w:rsidTr="00313C1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056C050" w14:textId="77777777" w:rsidR="00965B09" w:rsidRPr="00965B09" w:rsidRDefault="00965B09" w:rsidP="00965B09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65B09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965B0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965B0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6B1C87C4" w14:textId="77777777" w:rsidR="00965B09" w:rsidRPr="00965B09" w:rsidRDefault="00965B09" w:rsidP="00965B09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65B09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965B0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965B0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965B09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965B0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5F9F" w14:textId="77777777" w:rsidR="00883DB7" w:rsidRDefault="00883DB7" w:rsidP="009A4C18">
      <w:r>
        <w:separator/>
      </w:r>
    </w:p>
  </w:endnote>
  <w:endnote w:type="continuationSeparator" w:id="0">
    <w:p w14:paraId="476B98EC" w14:textId="77777777" w:rsidR="00883DB7" w:rsidRDefault="00883DB7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3655" w14:textId="77777777" w:rsidR="00883DB7" w:rsidRDefault="00883DB7" w:rsidP="009A4C18">
      <w:r>
        <w:separator/>
      </w:r>
    </w:p>
  </w:footnote>
  <w:footnote w:type="continuationSeparator" w:id="0">
    <w:p w14:paraId="74218AD7" w14:textId="77777777" w:rsidR="00883DB7" w:rsidRDefault="00883DB7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307180"/>
    <w:rsid w:val="00310809"/>
    <w:rsid w:val="003151CE"/>
    <w:rsid w:val="00316B71"/>
    <w:rsid w:val="00317C97"/>
    <w:rsid w:val="003245D9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B43A9"/>
    <w:rsid w:val="004D06F2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80417"/>
    <w:rsid w:val="00883DB7"/>
    <w:rsid w:val="0088767A"/>
    <w:rsid w:val="00894C0F"/>
    <w:rsid w:val="008A1EC3"/>
    <w:rsid w:val="008C51E3"/>
    <w:rsid w:val="008C68AD"/>
    <w:rsid w:val="008D3294"/>
    <w:rsid w:val="0090144B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3007"/>
    <w:rsid w:val="009546F1"/>
    <w:rsid w:val="0096007E"/>
    <w:rsid w:val="00965B09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507E"/>
    <w:rsid w:val="00A0775F"/>
    <w:rsid w:val="00A13F8D"/>
    <w:rsid w:val="00A156FC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4BF0"/>
    <w:rsid w:val="00B77BE2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C02E96"/>
    <w:rsid w:val="00C06162"/>
    <w:rsid w:val="00C0778A"/>
    <w:rsid w:val="00C12618"/>
    <w:rsid w:val="00C150E6"/>
    <w:rsid w:val="00C20B35"/>
    <w:rsid w:val="00C20D11"/>
    <w:rsid w:val="00C351C6"/>
    <w:rsid w:val="00C3655D"/>
    <w:rsid w:val="00C37992"/>
    <w:rsid w:val="00C5095D"/>
    <w:rsid w:val="00C518C9"/>
    <w:rsid w:val="00C6187E"/>
    <w:rsid w:val="00C708D6"/>
    <w:rsid w:val="00C74294"/>
    <w:rsid w:val="00C74BA6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60494"/>
    <w:rsid w:val="00D91103"/>
    <w:rsid w:val="00DB468B"/>
    <w:rsid w:val="00DD218B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DE1"/>
    <w:rsid w:val="00E948D6"/>
    <w:rsid w:val="00EC185C"/>
    <w:rsid w:val="00EC3DCB"/>
    <w:rsid w:val="00EC5012"/>
    <w:rsid w:val="00EC6B58"/>
    <w:rsid w:val="00EC6F29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B0EEB"/>
    <w:rsid w:val="00FC34A8"/>
    <w:rsid w:val="00FC532A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FELU.10.04-IZ.00-002/24 Działania 10.4 Kształcenie zawodowe (typ projektu nr 1 lit. a-n) Priorytetu X Lepsza edukacja programu Fundusze Europejskie dla Lubelskiego 2021-2027</dc:title>
  <dc:creator>brylowskau</dc:creator>
  <cp:lastModifiedBy>Anna Głuchowska</cp:lastModifiedBy>
  <cp:revision>13</cp:revision>
  <cp:lastPrinted>2023-05-30T10:04:00Z</cp:lastPrinted>
  <dcterms:created xsi:type="dcterms:W3CDTF">2024-01-25T11:13:00Z</dcterms:created>
  <dcterms:modified xsi:type="dcterms:W3CDTF">2024-03-12T06:52:00Z</dcterms:modified>
</cp:coreProperties>
</file>