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1210FE4B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186E5893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</w:t>
      </w:r>
      <w:r w:rsidR="00073BE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71ED3F8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</w:t>
      </w:r>
      <w:r w:rsidR="0003652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</w:t>
      </w:r>
      <w:r w:rsidRPr="001C5E60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074392E8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6D5C4B">
        <w:rPr>
          <w:rFonts w:ascii="Arial" w:hAnsi="Arial" w:cs="Arial"/>
          <w:bCs/>
        </w:rPr>
        <w:t xml:space="preserve">EFS,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2EEE562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="00265592">
        <w:rPr>
          <w:rFonts w:ascii="Arial" w:hAnsi="Arial" w:cs="Arial"/>
        </w:rPr>
        <w:t xml:space="preserve"> oraz</w:t>
      </w:r>
      <w:r w:rsidRPr="001C5E60">
        <w:rPr>
          <w:rFonts w:ascii="Arial" w:hAnsi="Arial" w:cs="Arial"/>
        </w:rPr>
        <w:t xml:space="preserve"> przepisami prawa zamówień publicznych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0889D51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</w:t>
      </w:r>
      <w:r w:rsidR="00AA48A2">
        <w:rPr>
          <w:rFonts w:ascii="Arial" w:hAnsi="Arial" w:cs="Arial"/>
          <w:bCs/>
        </w:rPr>
        <w:t>8</w:t>
      </w:r>
      <w:r w:rsidR="006D5BF0">
        <w:rPr>
          <w:rFonts w:ascii="Arial" w:hAnsi="Arial" w:cs="Arial"/>
          <w:bCs/>
        </w:rPr>
        <w:t xml:space="preserve">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 xml:space="preserve">1 Strony ustalają </w:t>
      </w:r>
      <w:r w:rsidR="00A9280A" w:rsidRPr="00C514CB">
        <w:lastRenderedPageBreak/>
        <w:t>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 xml:space="preserve">dofinansowanie wydatków ponoszonych przez Partnerów w związku </w:t>
      </w:r>
      <w:r w:rsidR="00D9571F" w:rsidRPr="00105A87">
        <w:lastRenderedPageBreak/>
        <w:t>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5453C490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DA7C66" w:rsidRPr="008E30D0">
        <w:t>Podręcznikiem wnioskodawcy i beneficjenta Funduszy Europejskich na lata 2021-2027 w zakresie informacji i promocji</w:t>
      </w:r>
      <w:r w:rsidR="00DA7C66">
        <w:rPr>
          <w:rStyle w:val="Odwoanieprzypisudolnego"/>
        </w:rPr>
        <w:footnoteReference w:id="13"/>
      </w:r>
      <w:r w:rsidR="00DA7C66" w:rsidRPr="008E30D0">
        <w:t xml:space="preserve"> i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7EBD4893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</w:t>
      </w:r>
      <w:r w:rsidRPr="004C3284">
        <w:rPr>
          <w:rFonts w:ascii="Arial" w:eastAsia="Calibri" w:hAnsi="Arial" w:cs="Arial"/>
          <w:lang w:eastAsia="en-US"/>
        </w:rPr>
        <w:lastRenderedPageBreak/>
        <w:t>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6AF1438B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przypadku projektów innych niż te, o których mowa w ust.</w:t>
      </w:r>
      <w:r w:rsidR="001B64F9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52BD8FBE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 w:rsidR="003D7776"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5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F19E6D1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lastRenderedPageBreak/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4D404736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</w:t>
      </w:r>
      <w:r w:rsidR="002B71D8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lastRenderedPageBreak/>
        <w:t>Obowiązki w zakresie przechowywania dokumentacji</w:t>
      </w:r>
    </w:p>
    <w:p w14:paraId="33DEAA5C" w14:textId="3D3DA1C7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7E563EDF" w14:textId="7F23ED9B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01C654ED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2724E7" w:rsidRPr="00EE06B4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lastRenderedPageBreak/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lastRenderedPageBreak/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3737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C59E" w14:textId="77777777" w:rsidR="00373701" w:rsidRDefault="00373701" w:rsidP="002D7583">
      <w:r>
        <w:separator/>
      </w:r>
    </w:p>
  </w:endnote>
  <w:endnote w:type="continuationSeparator" w:id="0">
    <w:p w14:paraId="3C626867" w14:textId="77777777" w:rsidR="00373701" w:rsidRDefault="00373701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9814" w14:textId="77777777" w:rsidR="00373701" w:rsidRDefault="00373701" w:rsidP="002D7583">
      <w:r>
        <w:separator/>
      </w:r>
    </w:p>
  </w:footnote>
  <w:footnote w:type="continuationSeparator" w:id="0">
    <w:p w14:paraId="2846D5CB" w14:textId="77777777" w:rsidR="00373701" w:rsidRDefault="00373701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CA8ACCB" w14:textId="532770DE" w:rsidR="00DA7C66" w:rsidRDefault="00DA7C66" w:rsidP="00DA7C66">
      <w:pPr>
        <w:pStyle w:val="Tekstprzypisudolnego"/>
      </w:pPr>
      <w:r>
        <w:rPr>
          <w:rStyle w:val="Odwoanieprzypisudolnego"/>
        </w:rPr>
        <w:footnoteRef/>
      </w:r>
      <w:hyperlink r:id="rId1" w:history="1">
        <w:r w:rsidR="0043006B" w:rsidRPr="006B4045">
          <w:rPr>
            <w:rStyle w:val="Hipercze"/>
          </w:rPr>
          <w:t>https://www.gov.pl/attachment/f93d6e59-948c-4c77-9647-ef58c83aada7</w:t>
        </w:r>
      </w:hyperlink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524"/>
    <w:rsid w:val="00036D58"/>
    <w:rsid w:val="0004065C"/>
    <w:rsid w:val="00041F46"/>
    <w:rsid w:val="000421D9"/>
    <w:rsid w:val="00042248"/>
    <w:rsid w:val="0004293E"/>
    <w:rsid w:val="0004311D"/>
    <w:rsid w:val="000436AC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3BE4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39FF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4C20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85733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4F9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592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1D8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701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776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4EDB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06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0E19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1D96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5C4B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5BA2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1C70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DB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0F55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3E0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897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48A2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3FC4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540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39A3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7C66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0C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attachment/f93d6e59-948c-4c77-9647-ef58c83aada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5432</Words>
  <Characters>32597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Edyta Dubel-Klecha</cp:lastModifiedBy>
  <cp:revision>39</cp:revision>
  <cp:lastPrinted>2023-06-19T09:09:00Z</cp:lastPrinted>
  <dcterms:created xsi:type="dcterms:W3CDTF">2024-01-19T07:15:00Z</dcterms:created>
  <dcterms:modified xsi:type="dcterms:W3CDTF">2024-03-18T07:16:00Z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