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6C7D0C" w14:textId="2826548C" w:rsidR="00B010E3" w:rsidRPr="002D30D8" w:rsidRDefault="00B010E3" w:rsidP="00672730">
      <w:pPr>
        <w:spacing w:after="240" w:line="276" w:lineRule="auto"/>
        <w:rPr>
          <w:rFonts w:ascii="Arial" w:hAnsi="Arial" w:cs="Arial"/>
          <w:b/>
          <w:bCs/>
        </w:rPr>
      </w:pPr>
      <w:r w:rsidRPr="002D30D8">
        <w:rPr>
          <w:rFonts w:ascii="Arial" w:hAnsi="Arial" w:cs="Arial"/>
          <w:b/>
          <w:bCs/>
        </w:rPr>
        <w:t xml:space="preserve">Interpretacja zapisów Regulaminu wyboru projektów do dofinansowania </w:t>
      </w:r>
      <w:r w:rsidR="00884E96">
        <w:rPr>
          <w:rFonts w:ascii="Arial" w:hAnsi="Arial" w:cs="Arial"/>
          <w:b/>
          <w:bCs/>
        </w:rPr>
        <w:br/>
      </w:r>
      <w:r w:rsidRPr="002D30D8">
        <w:rPr>
          <w:rFonts w:ascii="Arial" w:hAnsi="Arial" w:cs="Arial"/>
          <w:b/>
          <w:bCs/>
        </w:rPr>
        <w:t>w ramach naboru FELU.02.04-IP.01-001/23</w:t>
      </w:r>
    </w:p>
    <w:p w14:paraId="5387ADC4" w14:textId="661D6C14" w:rsidR="006A7EF8" w:rsidRPr="00884E96" w:rsidRDefault="006A7EF8" w:rsidP="00672730">
      <w:pPr>
        <w:pStyle w:val="Akapitzlist"/>
        <w:numPr>
          <w:ilvl w:val="0"/>
          <w:numId w:val="2"/>
        </w:numPr>
        <w:spacing w:after="240" w:line="276" w:lineRule="auto"/>
        <w:rPr>
          <w:rFonts w:ascii="Arial" w:hAnsi="Arial" w:cs="Arial"/>
        </w:rPr>
      </w:pPr>
      <w:r w:rsidRPr="00884E96">
        <w:rPr>
          <w:rFonts w:ascii="Arial" w:hAnsi="Arial" w:cs="Arial"/>
        </w:rPr>
        <w:t xml:space="preserve">W Biznes Planie Beneficjent zobowiązany </w:t>
      </w:r>
      <w:r w:rsidR="00511A73" w:rsidRPr="00884E96">
        <w:rPr>
          <w:rFonts w:ascii="Arial" w:hAnsi="Arial" w:cs="Arial"/>
        </w:rPr>
        <w:t>był do uzasadnienia konieczności poniesienia danych nakładów</w:t>
      </w:r>
      <w:r w:rsidR="004D17B6" w:rsidRPr="00884E96">
        <w:rPr>
          <w:rFonts w:ascii="Arial" w:hAnsi="Arial" w:cs="Arial"/>
        </w:rPr>
        <w:t xml:space="preserve"> zarówno</w:t>
      </w:r>
      <w:r w:rsidR="00511A73" w:rsidRPr="00884E96">
        <w:rPr>
          <w:rFonts w:ascii="Arial" w:hAnsi="Arial" w:cs="Arial"/>
        </w:rPr>
        <w:t xml:space="preserve"> w określonej ilości</w:t>
      </w:r>
      <w:r w:rsidR="004D17B6" w:rsidRPr="00884E96">
        <w:rPr>
          <w:rFonts w:ascii="Arial" w:hAnsi="Arial" w:cs="Arial"/>
        </w:rPr>
        <w:t>,</w:t>
      </w:r>
      <w:r w:rsidR="00511A73" w:rsidRPr="00884E96">
        <w:rPr>
          <w:rFonts w:ascii="Arial" w:hAnsi="Arial" w:cs="Arial"/>
        </w:rPr>
        <w:t xml:space="preserve"> jak i wartości. I tak na przykład Beneficjenci wskazywali określoną liczbę godzin niezbędną do uwzględ</w:t>
      </w:r>
      <w:r w:rsidR="00EB2B4E" w:rsidRPr="00884E96">
        <w:rPr>
          <w:rFonts w:ascii="Arial" w:hAnsi="Arial" w:cs="Arial"/>
        </w:rPr>
        <w:t>nie</w:t>
      </w:r>
      <w:r w:rsidR="00511A73" w:rsidRPr="00884E96">
        <w:rPr>
          <w:rFonts w:ascii="Arial" w:hAnsi="Arial" w:cs="Arial"/>
        </w:rPr>
        <w:t xml:space="preserve">nia złożoności i technicznych wymagań tworzonych na zamówienie rozwiązań cyfrowych. </w:t>
      </w:r>
    </w:p>
    <w:p w14:paraId="46FF3146" w14:textId="1D0F4BDF" w:rsidR="00CD4564" w:rsidRPr="00F07A65" w:rsidRDefault="00CD4564" w:rsidP="00672730">
      <w:pPr>
        <w:spacing w:after="240" w:line="276" w:lineRule="auto"/>
        <w:ind w:left="360"/>
        <w:rPr>
          <w:rFonts w:ascii="Arial" w:hAnsi="Arial" w:cs="Arial"/>
        </w:rPr>
      </w:pPr>
      <w:r w:rsidRPr="00F07A65">
        <w:rPr>
          <w:rFonts w:ascii="Arial" w:hAnsi="Arial" w:cs="Arial"/>
        </w:rPr>
        <w:t>W związku z pojawiającymi się pytaniami</w:t>
      </w:r>
      <w:r w:rsidR="00D34B84" w:rsidRPr="00F07A65">
        <w:rPr>
          <w:rFonts w:ascii="Arial" w:hAnsi="Arial" w:cs="Arial"/>
        </w:rPr>
        <w:t>,</w:t>
      </w:r>
      <w:r w:rsidRPr="00F07A65">
        <w:rPr>
          <w:rFonts w:ascii="Arial" w:hAnsi="Arial" w:cs="Arial"/>
        </w:rPr>
        <w:t xml:space="preserve"> dotyczącymi formułowania zapytania ofertowego </w:t>
      </w:r>
      <w:r w:rsidR="004C24A0" w:rsidRPr="00F07A65">
        <w:rPr>
          <w:rFonts w:ascii="Arial" w:hAnsi="Arial" w:cs="Arial"/>
        </w:rPr>
        <w:t xml:space="preserve">w zakresie ilości godzin potrzebnych na wykonanie </w:t>
      </w:r>
      <w:r w:rsidR="00511A73" w:rsidRPr="00F07A65">
        <w:rPr>
          <w:rFonts w:ascii="Arial" w:hAnsi="Arial" w:cs="Arial"/>
        </w:rPr>
        <w:t>tworzonych na zamówienie rozwiązań</w:t>
      </w:r>
      <w:r w:rsidR="00D34B84" w:rsidRPr="00F07A65">
        <w:rPr>
          <w:rFonts w:ascii="Arial" w:hAnsi="Arial" w:cs="Arial"/>
        </w:rPr>
        <w:t>,</w:t>
      </w:r>
      <w:r w:rsidRPr="00F07A65">
        <w:rPr>
          <w:rFonts w:ascii="Arial" w:hAnsi="Arial" w:cs="Arial"/>
        </w:rPr>
        <w:t xml:space="preserve"> Lubelska Agencja Wspierania Przedsiębiorczości w Lublinie</w:t>
      </w:r>
      <w:r w:rsidR="00110CC6">
        <w:rPr>
          <w:rFonts w:ascii="Arial" w:hAnsi="Arial" w:cs="Arial"/>
        </w:rPr>
        <w:t xml:space="preserve"> (LAWP)</w:t>
      </w:r>
      <w:r w:rsidRPr="00F07A65">
        <w:rPr>
          <w:rFonts w:ascii="Arial" w:hAnsi="Arial" w:cs="Arial"/>
        </w:rPr>
        <w:t xml:space="preserve"> informuje, że:</w:t>
      </w:r>
    </w:p>
    <w:p w14:paraId="77D2769D" w14:textId="27E5C5AF" w:rsidR="00CD4564" w:rsidRPr="00F07A65" w:rsidRDefault="00D34B84" w:rsidP="00672730">
      <w:pPr>
        <w:pStyle w:val="Akapitzlist"/>
        <w:numPr>
          <w:ilvl w:val="0"/>
          <w:numId w:val="1"/>
        </w:numPr>
        <w:spacing w:after="240" w:line="276" w:lineRule="auto"/>
        <w:rPr>
          <w:rFonts w:ascii="Arial" w:hAnsi="Arial" w:cs="Arial"/>
        </w:rPr>
      </w:pPr>
      <w:r w:rsidRPr="00F07A65">
        <w:rPr>
          <w:rFonts w:ascii="Arial" w:hAnsi="Arial" w:cs="Arial"/>
        </w:rPr>
        <w:t>Nie zaleca się określania w zapytaniu ofertowym ilości godzin niezbędnych do wykonania oprogramowania</w:t>
      </w:r>
      <w:r w:rsidR="00422D60" w:rsidRPr="00F07A65">
        <w:rPr>
          <w:rFonts w:ascii="Arial" w:hAnsi="Arial" w:cs="Arial"/>
        </w:rPr>
        <w:t xml:space="preserve"> wskazanych w Biznes Planie</w:t>
      </w:r>
      <w:r w:rsidRPr="00F07A65">
        <w:rPr>
          <w:rFonts w:ascii="Arial" w:hAnsi="Arial" w:cs="Arial"/>
        </w:rPr>
        <w:t>;</w:t>
      </w:r>
    </w:p>
    <w:p w14:paraId="53A167D3" w14:textId="6EDE7A7B" w:rsidR="00855690" w:rsidRDefault="00D34B84" w:rsidP="00672730">
      <w:pPr>
        <w:pStyle w:val="Akapitzlist"/>
        <w:numPr>
          <w:ilvl w:val="0"/>
          <w:numId w:val="1"/>
        </w:numPr>
        <w:spacing w:after="240" w:line="276" w:lineRule="auto"/>
        <w:ind w:hanging="357"/>
        <w:contextualSpacing w:val="0"/>
      </w:pPr>
      <w:r w:rsidRPr="00F07A65">
        <w:rPr>
          <w:rFonts w:ascii="Arial" w:hAnsi="Arial" w:cs="Arial"/>
        </w:rPr>
        <w:t>Zaleca się natomiast</w:t>
      </w:r>
      <w:r w:rsidR="00BA3CD1">
        <w:rPr>
          <w:rFonts w:ascii="Arial" w:hAnsi="Arial" w:cs="Arial"/>
        </w:rPr>
        <w:t>,</w:t>
      </w:r>
      <w:r w:rsidRPr="00F07A65">
        <w:rPr>
          <w:rFonts w:ascii="Arial" w:hAnsi="Arial" w:cs="Arial"/>
        </w:rPr>
        <w:t xml:space="preserve"> aby formularz ofer</w:t>
      </w:r>
      <w:r w:rsidR="009C6309" w:rsidRPr="00F07A65">
        <w:rPr>
          <w:rFonts w:ascii="Arial" w:hAnsi="Arial" w:cs="Arial"/>
        </w:rPr>
        <w:t>towy zawierał miejsce na wskazanie przez oferenta ilości godzin niezbędnych do wykonania przedmiotu</w:t>
      </w:r>
      <w:r w:rsidR="00422D60" w:rsidRPr="00F07A65">
        <w:rPr>
          <w:rFonts w:ascii="Arial" w:hAnsi="Arial" w:cs="Arial"/>
        </w:rPr>
        <w:t xml:space="preserve"> zamówienia, stawki godzinowej oraz łącznej wartości zamówienia.</w:t>
      </w:r>
    </w:p>
    <w:p w14:paraId="6027F96D" w14:textId="732650C7" w:rsidR="00766941" w:rsidRPr="00672730" w:rsidRDefault="0055029B" w:rsidP="00672730">
      <w:pPr>
        <w:pStyle w:val="Akapitzlist"/>
        <w:numPr>
          <w:ilvl w:val="0"/>
          <w:numId w:val="2"/>
        </w:numPr>
        <w:spacing w:after="240" w:line="276" w:lineRule="auto"/>
        <w:ind w:hanging="357"/>
        <w:contextualSpacing w:val="0"/>
        <w:rPr>
          <w:rFonts w:ascii="Arial" w:hAnsi="Arial" w:cs="Arial"/>
        </w:rPr>
      </w:pPr>
      <w:r w:rsidRPr="00884E96">
        <w:rPr>
          <w:rFonts w:ascii="Arial" w:hAnsi="Arial" w:cs="Arial"/>
        </w:rPr>
        <w:t xml:space="preserve">Interpretacja </w:t>
      </w:r>
      <w:r w:rsidR="00F47786" w:rsidRPr="00884E96">
        <w:rPr>
          <w:rFonts w:ascii="Arial" w:hAnsi="Arial" w:cs="Arial"/>
        </w:rPr>
        <w:t xml:space="preserve">zapisów punktu 5.4.2 </w:t>
      </w:r>
      <w:r w:rsidR="00F47786" w:rsidRPr="00672730">
        <w:rPr>
          <w:rFonts w:ascii="Arial" w:hAnsi="Arial" w:cs="Arial"/>
          <w:b/>
          <w:bCs/>
        </w:rPr>
        <w:t>Regulaminu wyboru projektów do dofinansowania w sposób konkurencyjny w ramach naboru nr FELU.02.04-IP.01-001/23 (dalej Regulamin)</w:t>
      </w:r>
      <w:r w:rsidR="00DB1020">
        <w:rPr>
          <w:rFonts w:ascii="Arial" w:hAnsi="Arial" w:cs="Arial"/>
          <w:b/>
          <w:bCs/>
        </w:rPr>
        <w:t>:</w:t>
      </w:r>
      <w:r w:rsidR="00DB1020">
        <w:rPr>
          <w:rFonts w:ascii="Arial" w:hAnsi="Arial" w:cs="Arial"/>
          <w:b/>
          <w:bCs/>
        </w:rPr>
        <w:br/>
      </w:r>
      <w:r w:rsidR="007D312C" w:rsidRPr="00672730">
        <w:rPr>
          <w:rFonts w:ascii="Arial" w:hAnsi="Arial" w:cs="Arial"/>
        </w:rPr>
        <w:t xml:space="preserve">„(…) Zakup usług, o których mowa w niniejszym rozdziale, jest możliwy wyłącznie na podstawie umowy zlecenia, zawartej pomiędzy wnioskodawcą, a osobą prawną lub osobą fizyczną prowadzącą działalność gospodarczą. Umowa powinna regulować kwestie dotyczące wymaganych przez wnioskodawcę kwalifikacji zleceniobiorcy oraz kwestie związane z przeniesieniem praw autorskich (jeśli dotyczy). Kwalifikacje, o których mowa w zdaniu poprzedzającym, dotyczą minimalnego wymaganego doświadczenia zleceniobiorcy w zakresie świadczenia usług wdrażania specjalistycznych rozwiązań cyfrowych w przedsiębiorstwach, wynoszącego co najmniej 12 miesięcy. Doświadczenie musi być udokumentowane </w:t>
      </w:r>
      <w:bookmarkStart w:id="0" w:name="_Hlk176340476"/>
      <w:r w:rsidR="007D312C" w:rsidRPr="00672730">
        <w:rPr>
          <w:rFonts w:ascii="Arial" w:hAnsi="Arial" w:cs="Arial"/>
        </w:rPr>
        <w:t>przynajmniej dwoma listami polecającymi/referencjami lub innymi dokumentami równoważnymi, potwierdzającymi doświadczenie zleceniobiorcy w zakresie skutecznego wdrażania specjalistycznych rozwiązań cyfrowych (potwierdzenie, że wdrożenie zakończyło się powodzeniem)</w:t>
      </w:r>
      <w:bookmarkEnd w:id="0"/>
      <w:r w:rsidR="007D312C" w:rsidRPr="00672730">
        <w:rPr>
          <w:rFonts w:ascii="Arial" w:hAnsi="Arial" w:cs="Arial"/>
        </w:rPr>
        <w:t xml:space="preserve">. Powyższe oznacza, że </w:t>
      </w:r>
      <w:bookmarkStart w:id="1" w:name="_Hlk176252424"/>
      <w:r w:rsidR="007D312C" w:rsidRPr="00672730">
        <w:rPr>
          <w:rFonts w:ascii="Arial" w:hAnsi="Arial" w:cs="Arial"/>
        </w:rPr>
        <w:t xml:space="preserve">w okresie nie dłuższym niż 12 miesięcy przed dniem złożenia wniosku o </w:t>
      </w:r>
      <w:r w:rsidR="007D312C" w:rsidRPr="00672730">
        <w:rPr>
          <w:rFonts w:ascii="Arial" w:hAnsi="Arial" w:cs="Arial"/>
        </w:rPr>
        <w:lastRenderedPageBreak/>
        <w:t>dofinansowanie, zleceniobiorca wyświadczył skutecznie co najmniej dwie usługi dotyczące wdrożenia specjalistycznych rozwiązań cyfrowych na rzecz przedsiębiorstw</w:t>
      </w:r>
      <w:bookmarkEnd w:id="1"/>
      <w:r w:rsidR="007D312C" w:rsidRPr="00672730">
        <w:rPr>
          <w:rFonts w:ascii="Arial" w:hAnsi="Arial" w:cs="Arial"/>
        </w:rPr>
        <w:t>. (…)”.</w:t>
      </w:r>
    </w:p>
    <w:p w14:paraId="06137491" w14:textId="7786B07A" w:rsidR="00CD726D" w:rsidRDefault="00CD726D" w:rsidP="005F4E77">
      <w:pPr>
        <w:tabs>
          <w:tab w:val="left" w:pos="4962"/>
        </w:tabs>
        <w:spacing w:after="240" w:line="276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Mając na uwadze powyżej przytoczone zapisy Regulaminu LAWP wyjaśnia, że warunek posiadania </w:t>
      </w:r>
      <w:r w:rsidRPr="005C7913">
        <w:rPr>
          <w:rFonts w:ascii="Arial" w:hAnsi="Arial" w:cs="Arial"/>
        </w:rPr>
        <w:t>minimalnego wymaganego doświadczenia zleceniobiorcy w</w:t>
      </w:r>
      <w:r>
        <w:rPr>
          <w:rFonts w:ascii="Arial" w:hAnsi="Arial" w:cs="Arial"/>
        </w:rPr>
        <w:t> </w:t>
      </w:r>
      <w:r w:rsidRPr="005C7913">
        <w:rPr>
          <w:rFonts w:ascii="Arial" w:hAnsi="Arial" w:cs="Arial"/>
        </w:rPr>
        <w:t>zakresie świadczenia usług wdrażania specjalistycznych rozwiązań cyfrowych w</w:t>
      </w:r>
      <w:r>
        <w:rPr>
          <w:rFonts w:ascii="Arial" w:hAnsi="Arial" w:cs="Arial"/>
        </w:rPr>
        <w:t> </w:t>
      </w:r>
      <w:r w:rsidRPr="005C7913">
        <w:rPr>
          <w:rFonts w:ascii="Arial" w:hAnsi="Arial" w:cs="Arial"/>
        </w:rPr>
        <w:t>przedsiębiorstwach</w:t>
      </w:r>
      <w:r w:rsidR="00110CC6">
        <w:rPr>
          <w:rFonts w:ascii="Arial" w:hAnsi="Arial" w:cs="Arial"/>
        </w:rPr>
        <w:t xml:space="preserve"> zostanie spełniony, jeśli</w:t>
      </w:r>
      <w:r w:rsidR="00124936">
        <w:rPr>
          <w:rFonts w:ascii="Arial" w:hAnsi="Arial" w:cs="Arial"/>
        </w:rPr>
        <w:t xml:space="preserve"> </w:t>
      </w:r>
      <w:r w:rsidR="00110CC6">
        <w:rPr>
          <w:rFonts w:ascii="Arial" w:hAnsi="Arial" w:cs="Arial"/>
        </w:rPr>
        <w:t>w okresie 12 miesięcy przed dniem złożenia wniosku o dofinansowanie do dnia złożenia oferty</w:t>
      </w:r>
      <w:r w:rsidR="00124936">
        <w:rPr>
          <w:rFonts w:ascii="Arial" w:hAnsi="Arial" w:cs="Arial"/>
        </w:rPr>
        <w:t xml:space="preserve"> </w:t>
      </w:r>
      <w:r w:rsidR="00110CC6">
        <w:rPr>
          <w:rFonts w:ascii="Arial" w:hAnsi="Arial" w:cs="Arial"/>
        </w:rPr>
        <w:t>z</w:t>
      </w:r>
      <w:r w:rsidR="003A01EA">
        <w:rPr>
          <w:rFonts w:ascii="Arial" w:hAnsi="Arial" w:cs="Arial"/>
        </w:rPr>
        <w:t xml:space="preserve">leceniobiorca </w:t>
      </w:r>
      <w:r w:rsidRPr="005C7913">
        <w:rPr>
          <w:rFonts w:ascii="Arial" w:hAnsi="Arial" w:cs="Arial"/>
        </w:rPr>
        <w:t>wyświadczył skutecznie co najmniej dwie usługi dotyczące wdrożenia specjalistycznych rozwiązań cyfrowych na rzecz przedsiębiorstw</w:t>
      </w:r>
      <w:r>
        <w:rPr>
          <w:rFonts w:ascii="Arial" w:hAnsi="Arial" w:cs="Arial"/>
        </w:rPr>
        <w:t xml:space="preserve">. </w:t>
      </w:r>
    </w:p>
    <w:p w14:paraId="4E0D3559" w14:textId="52F003C9" w:rsidR="007D312C" w:rsidRDefault="009F4F74" w:rsidP="00672730">
      <w:pPr>
        <w:spacing w:after="240" w:line="276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Co oznacza, że w</w:t>
      </w:r>
      <w:r w:rsidRPr="009F4F74">
        <w:rPr>
          <w:rFonts w:ascii="Arial" w:hAnsi="Arial" w:cs="Arial"/>
        </w:rPr>
        <w:t xml:space="preserve"> przypadku, </w:t>
      </w:r>
      <w:r w:rsidR="00BA3CD1">
        <w:rPr>
          <w:rFonts w:ascii="Arial" w:hAnsi="Arial" w:cs="Arial"/>
        </w:rPr>
        <w:t>gdy</w:t>
      </w:r>
      <w:r w:rsidR="00BA3CD1" w:rsidRPr="009F4F74">
        <w:rPr>
          <w:rFonts w:ascii="Arial" w:hAnsi="Arial" w:cs="Arial"/>
        </w:rPr>
        <w:t xml:space="preserve"> </w:t>
      </w:r>
      <w:r w:rsidRPr="009F4F74">
        <w:rPr>
          <w:rFonts w:ascii="Arial" w:hAnsi="Arial" w:cs="Arial"/>
        </w:rPr>
        <w:t>zleceniobiorca prowadzi działalność gospodarczą w okresie krótszym niż 12 miesięcy, ale zrealizował dwie wymagane usługi z wdrożenia specjalistycznych rozwiązań cyfrowych na rzecz przedsiębiorstw, warunek dotyczący minimalnego wymaganego doświadczenia zleceniobiorcy będzie spełniony.</w:t>
      </w:r>
    </w:p>
    <w:p w14:paraId="1B5B366C" w14:textId="15A017CF" w:rsidR="004764CC" w:rsidRDefault="00CD33DB" w:rsidP="00672730">
      <w:pPr>
        <w:pStyle w:val="Akapitzlist"/>
        <w:numPr>
          <w:ilvl w:val="0"/>
          <w:numId w:val="2"/>
        </w:numPr>
        <w:tabs>
          <w:tab w:val="left" w:pos="4962"/>
        </w:tabs>
        <w:spacing w:after="240" w:line="276" w:lineRule="auto"/>
      </w:pPr>
      <w:r w:rsidRPr="00884E96">
        <w:rPr>
          <w:rFonts w:ascii="Arial" w:hAnsi="Arial" w:cs="Arial"/>
        </w:rPr>
        <w:t>Jeżeli Beneficjent planuje ogłosić zapytanie ofertowe, którego przedmiot będzie obejmował trzy elementy, tj. zakup oprogramowania, zakup usług wdrożeniowych oraz zakup usług szkoleniowych</w:t>
      </w:r>
      <w:r w:rsidR="00573C66" w:rsidRPr="00884E96">
        <w:rPr>
          <w:rFonts w:ascii="Arial" w:hAnsi="Arial" w:cs="Arial"/>
        </w:rPr>
        <w:t>,</w:t>
      </w:r>
      <w:r w:rsidRPr="00884E96">
        <w:rPr>
          <w:rFonts w:ascii="Arial" w:hAnsi="Arial" w:cs="Arial"/>
        </w:rPr>
        <w:t xml:space="preserve"> </w:t>
      </w:r>
      <w:r w:rsidR="00573C66" w:rsidRPr="00884E96">
        <w:rPr>
          <w:rFonts w:ascii="Arial" w:hAnsi="Arial" w:cs="Arial"/>
        </w:rPr>
        <w:t>wówczas</w:t>
      </w:r>
      <w:r w:rsidRPr="00884E96">
        <w:rPr>
          <w:rFonts w:ascii="Arial" w:hAnsi="Arial" w:cs="Arial"/>
        </w:rPr>
        <w:t xml:space="preserve"> powinien w zapytaniu ofertowym wyodrębnić części zamówienia odpowiadające ww. elementom. Dodatkowo w ofercie powinny zostać wskazane kwoty wynagrodzenia odpowiadające poszczególnym częściom zamówienia. W przypadku wyboru jednego oferenta, który wykona całość przedmiotu zamówienia, możliwe jest zawarcie z nim jednej umowy. Należy jednak pamiętać, aby w treści umowy wyodrębnić poszczególne części zamówienia oraz przypisane każdej z tych części wynagrodzenie.</w:t>
      </w:r>
      <w:r w:rsidR="001E1399" w:rsidRPr="00884E96">
        <w:rPr>
          <w:rFonts w:ascii="Arial" w:hAnsi="Arial" w:cs="Arial"/>
        </w:rPr>
        <w:t xml:space="preserve"> Przedmiot umowy </w:t>
      </w:r>
      <w:r w:rsidR="00DE6A0E" w:rsidRPr="00884E96">
        <w:rPr>
          <w:rFonts w:ascii="Arial" w:hAnsi="Arial" w:cs="Arial"/>
        </w:rPr>
        <w:t>powinien</w:t>
      </w:r>
      <w:r w:rsidR="001E1399" w:rsidRPr="00884E96">
        <w:rPr>
          <w:rFonts w:ascii="Arial" w:hAnsi="Arial" w:cs="Arial"/>
        </w:rPr>
        <w:t xml:space="preserve"> obejmowa</w:t>
      </w:r>
      <w:r w:rsidR="00DE6A0E" w:rsidRPr="00884E96">
        <w:rPr>
          <w:rFonts w:ascii="Arial" w:hAnsi="Arial" w:cs="Arial"/>
        </w:rPr>
        <w:t>ć</w:t>
      </w:r>
      <w:r w:rsidR="001E1399" w:rsidRPr="00884E96">
        <w:rPr>
          <w:rFonts w:ascii="Arial" w:hAnsi="Arial" w:cs="Arial"/>
        </w:rPr>
        <w:t xml:space="preserve"> zarówno dostawę towaru (</w:t>
      </w:r>
      <w:r w:rsidR="00A232D5" w:rsidRPr="00884E96">
        <w:rPr>
          <w:rFonts w:ascii="Arial" w:hAnsi="Arial" w:cs="Arial"/>
        </w:rPr>
        <w:t>oprogramowani</w:t>
      </w:r>
      <w:r w:rsidR="004D0B3D" w:rsidRPr="00884E96">
        <w:rPr>
          <w:rFonts w:ascii="Arial" w:hAnsi="Arial" w:cs="Arial"/>
        </w:rPr>
        <w:t>e</w:t>
      </w:r>
      <w:r w:rsidR="00A232D5" w:rsidRPr="00884E96">
        <w:rPr>
          <w:rFonts w:ascii="Arial" w:hAnsi="Arial" w:cs="Arial"/>
        </w:rPr>
        <w:t>), jak i wykonanie</w:t>
      </w:r>
      <w:r w:rsidR="001E1399" w:rsidRPr="00884E96">
        <w:rPr>
          <w:rFonts w:ascii="Arial" w:hAnsi="Arial" w:cs="Arial"/>
        </w:rPr>
        <w:t xml:space="preserve"> usług (</w:t>
      </w:r>
      <w:r w:rsidR="00A232D5" w:rsidRPr="00884E96">
        <w:rPr>
          <w:rFonts w:ascii="Arial" w:hAnsi="Arial" w:cs="Arial"/>
        </w:rPr>
        <w:t>wdrożenie i szkolenie), dlatego zapisy umowy powinny w przejrzysty sposób odzwierciedlać charakter każdego z elementów oraz regulować zakres obowiązków</w:t>
      </w:r>
      <w:r w:rsidR="00E93B49" w:rsidRPr="00884E96">
        <w:rPr>
          <w:rFonts w:ascii="Arial" w:hAnsi="Arial" w:cs="Arial"/>
        </w:rPr>
        <w:t xml:space="preserve"> wykonawcy, z uwzględnieniem warunków kwalifikowalności wydatku określonych w katalogu kosztów kwalifikowalnych zawartym w Regulaminie.</w:t>
      </w:r>
      <w:r w:rsidR="00A232D5" w:rsidRPr="00884E96">
        <w:rPr>
          <w:rFonts w:ascii="Arial" w:hAnsi="Arial" w:cs="Arial"/>
        </w:rPr>
        <w:t xml:space="preserve"> </w:t>
      </w:r>
      <w:r w:rsidR="004D0B3D" w:rsidRPr="00884E96">
        <w:rPr>
          <w:rFonts w:ascii="Arial" w:hAnsi="Arial" w:cs="Arial"/>
        </w:rPr>
        <w:t xml:space="preserve">W szczególności dotyczy to wymogu udokumentowania faktycznej ilości przepracowanych godzin w ramach zleconej usługi </w:t>
      </w:r>
      <w:proofErr w:type="gramStart"/>
      <w:r w:rsidR="004D0B3D" w:rsidRPr="00884E96">
        <w:rPr>
          <w:rFonts w:ascii="Arial" w:hAnsi="Arial" w:cs="Arial"/>
        </w:rPr>
        <w:t>wdrożenia,</w:t>
      </w:r>
      <w:proofErr w:type="gramEnd"/>
      <w:r w:rsidR="002178F8">
        <w:rPr>
          <w:rFonts w:ascii="Arial" w:hAnsi="Arial" w:cs="Arial"/>
        </w:rPr>
        <w:t xml:space="preserve"> </w:t>
      </w:r>
      <w:r w:rsidR="004D0B3D" w:rsidRPr="00884E96">
        <w:rPr>
          <w:rFonts w:ascii="Arial" w:hAnsi="Arial" w:cs="Arial"/>
        </w:rPr>
        <w:t>czy usługi szkolenia.</w:t>
      </w:r>
    </w:p>
    <w:sectPr w:rsidR="004764C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053F03" w14:textId="77777777" w:rsidR="00A2596E" w:rsidRDefault="00A2596E" w:rsidP="00B4572E">
      <w:pPr>
        <w:spacing w:after="0" w:line="240" w:lineRule="auto"/>
      </w:pPr>
      <w:r>
        <w:separator/>
      </w:r>
    </w:p>
  </w:endnote>
  <w:endnote w:type="continuationSeparator" w:id="0">
    <w:p w14:paraId="7E6AD79C" w14:textId="77777777" w:rsidR="00A2596E" w:rsidRDefault="00A2596E" w:rsidP="00B45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040A25" w14:textId="0E3D27F3" w:rsidR="00B4572E" w:rsidRDefault="00B4572E">
    <w:pPr>
      <w:pStyle w:val="Stopka"/>
    </w:pPr>
    <w:r>
      <w:rPr>
        <w:noProof/>
      </w:rPr>
      <w:drawing>
        <wp:inline distT="0" distB="0" distL="0" distR="0" wp14:anchorId="2DCC7756" wp14:editId="7B886053">
          <wp:extent cx="5760720" cy="610235"/>
          <wp:effectExtent l="0" t="0" r="0" b="0"/>
          <wp:docPr id="160895288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0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0A8F59" w14:textId="77777777" w:rsidR="00B4572E" w:rsidRDefault="00B457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967B04" w14:textId="77777777" w:rsidR="00A2596E" w:rsidRDefault="00A2596E" w:rsidP="00B4572E">
      <w:pPr>
        <w:spacing w:after="0" w:line="240" w:lineRule="auto"/>
      </w:pPr>
      <w:r>
        <w:separator/>
      </w:r>
    </w:p>
  </w:footnote>
  <w:footnote w:type="continuationSeparator" w:id="0">
    <w:p w14:paraId="39592792" w14:textId="77777777" w:rsidR="00A2596E" w:rsidRDefault="00A2596E" w:rsidP="00B457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8347A"/>
    <w:multiLevelType w:val="hybridMultilevel"/>
    <w:tmpl w:val="C644C800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7DDB1A26"/>
    <w:multiLevelType w:val="hybridMultilevel"/>
    <w:tmpl w:val="A552A3C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8666001">
    <w:abstractNumId w:val="0"/>
  </w:num>
  <w:num w:numId="2" w16cid:durableId="20074379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markup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564"/>
    <w:rsid w:val="00032ED3"/>
    <w:rsid w:val="00034E6E"/>
    <w:rsid w:val="00057424"/>
    <w:rsid w:val="00110CC6"/>
    <w:rsid w:val="00124936"/>
    <w:rsid w:val="00143EB2"/>
    <w:rsid w:val="001563F1"/>
    <w:rsid w:val="001652F5"/>
    <w:rsid w:val="001B764C"/>
    <w:rsid w:val="001D042C"/>
    <w:rsid w:val="001E1399"/>
    <w:rsid w:val="002178F8"/>
    <w:rsid w:val="00222ED8"/>
    <w:rsid w:val="00294999"/>
    <w:rsid w:val="002D30D8"/>
    <w:rsid w:val="002E5A9D"/>
    <w:rsid w:val="003A01EA"/>
    <w:rsid w:val="003D08B9"/>
    <w:rsid w:val="00420AB5"/>
    <w:rsid w:val="00422D60"/>
    <w:rsid w:val="004764CC"/>
    <w:rsid w:val="00485A7C"/>
    <w:rsid w:val="00494877"/>
    <w:rsid w:val="004C24A0"/>
    <w:rsid w:val="004D0B3D"/>
    <w:rsid w:val="004D17B6"/>
    <w:rsid w:val="00511A73"/>
    <w:rsid w:val="00532382"/>
    <w:rsid w:val="0055029B"/>
    <w:rsid w:val="00573C66"/>
    <w:rsid w:val="005D174A"/>
    <w:rsid w:val="005F4E77"/>
    <w:rsid w:val="005F7A69"/>
    <w:rsid w:val="00671E0F"/>
    <w:rsid w:val="00672730"/>
    <w:rsid w:val="006741B6"/>
    <w:rsid w:val="00674523"/>
    <w:rsid w:val="006A7EF8"/>
    <w:rsid w:val="006C2915"/>
    <w:rsid w:val="00721997"/>
    <w:rsid w:val="00721F46"/>
    <w:rsid w:val="00766941"/>
    <w:rsid w:val="007D312C"/>
    <w:rsid w:val="007F131E"/>
    <w:rsid w:val="008079E1"/>
    <w:rsid w:val="00855690"/>
    <w:rsid w:val="0088139E"/>
    <w:rsid w:val="00884E96"/>
    <w:rsid w:val="008E35AC"/>
    <w:rsid w:val="008F61F0"/>
    <w:rsid w:val="0098647B"/>
    <w:rsid w:val="009B60D3"/>
    <w:rsid w:val="009C6309"/>
    <w:rsid w:val="009F4F74"/>
    <w:rsid w:val="00A04C6D"/>
    <w:rsid w:val="00A232D5"/>
    <w:rsid w:val="00A2596E"/>
    <w:rsid w:val="00B010E3"/>
    <w:rsid w:val="00B158A2"/>
    <w:rsid w:val="00B4572E"/>
    <w:rsid w:val="00B96711"/>
    <w:rsid w:val="00BA3CD1"/>
    <w:rsid w:val="00BE5330"/>
    <w:rsid w:val="00CA1CE5"/>
    <w:rsid w:val="00CD33DB"/>
    <w:rsid w:val="00CD4564"/>
    <w:rsid w:val="00CD726D"/>
    <w:rsid w:val="00D34B84"/>
    <w:rsid w:val="00D85D9F"/>
    <w:rsid w:val="00DB1020"/>
    <w:rsid w:val="00DD2900"/>
    <w:rsid w:val="00DE6A0E"/>
    <w:rsid w:val="00E86FBF"/>
    <w:rsid w:val="00E93B49"/>
    <w:rsid w:val="00EB1FCA"/>
    <w:rsid w:val="00EB2B4E"/>
    <w:rsid w:val="00EC4910"/>
    <w:rsid w:val="00EF1AF1"/>
    <w:rsid w:val="00F07A65"/>
    <w:rsid w:val="00F47786"/>
    <w:rsid w:val="00F7009D"/>
    <w:rsid w:val="00FA4F6F"/>
    <w:rsid w:val="00FC1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4EF6E0"/>
  <w15:chartTrackingRefBased/>
  <w15:docId w15:val="{B9557A92-98C5-4A4F-9961-D8E3DF3CD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D45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D45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D45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D45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D45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D45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D45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D45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D45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D45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D45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D45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D456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D456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D456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D456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D456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D456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D45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D45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D45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D45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D45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56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D456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D456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D45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D456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D4564"/>
    <w:rPr>
      <w:b/>
      <w:bCs/>
      <w:smallCaps/>
      <w:color w:val="0F4761" w:themeColor="accent1" w:themeShade="BF"/>
      <w:spacing w:val="5"/>
    </w:rPr>
  </w:style>
  <w:style w:type="paragraph" w:styleId="Poprawka">
    <w:name w:val="Revision"/>
    <w:hidden/>
    <w:uiPriority w:val="99"/>
    <w:semiHidden/>
    <w:rsid w:val="004D17B6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F13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F13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F131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13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131E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457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572E"/>
  </w:style>
  <w:style w:type="paragraph" w:styleId="Stopka">
    <w:name w:val="footer"/>
    <w:basedOn w:val="Normalny"/>
    <w:link w:val="StopkaZnak"/>
    <w:uiPriority w:val="99"/>
    <w:unhideWhenUsed/>
    <w:rsid w:val="00B457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57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627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Michalik-Kania</dc:creator>
  <cp:keywords/>
  <dc:description/>
  <cp:lastModifiedBy>Olga Śniadecka</cp:lastModifiedBy>
  <cp:revision>3</cp:revision>
  <cp:lastPrinted>2024-10-02T12:32:00Z</cp:lastPrinted>
  <dcterms:created xsi:type="dcterms:W3CDTF">2024-10-04T10:36:00Z</dcterms:created>
  <dcterms:modified xsi:type="dcterms:W3CDTF">2024-10-04T10:36:00Z</dcterms:modified>
</cp:coreProperties>
</file>