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0C17B07F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r w:rsidR="005C6F27" w:rsidRPr="00015512">
        <w:rPr>
          <w:rFonts w:ascii="Arial" w:hAnsi="Arial" w:cs="Arial"/>
        </w:rPr>
        <w:t>ny</w:t>
      </w:r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ą/nym</w:t>
      </w:r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 xml:space="preserve">zwaną/nym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zwaną/nym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reprezentowaną/ny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 xml:space="preserve">zwaną/nym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>Dokumenty określone w ust. 8 przed udostępnieniem Instytucji Zarządzającej muszą być przez Partnera ograniczone tylko do niezbędnego zakresu (zbędne dane muszą być poddane anonimizacji).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1A417357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8D6204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3BE2D161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C83107">
        <w:rPr>
          <w:rFonts w:ascii="Arial" w:hAnsi="Arial" w:cs="Arial"/>
          <w:bCs/>
        </w:rPr>
        <w:t>6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ego/ych</w:t>
      </w:r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realizowanego/nych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27DB2BC5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8A0F35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AF2CD0">
        <w:rPr>
          <w:rFonts w:ascii="Arial" w:hAnsi="Arial" w:cs="Arial"/>
          <w:sz w:val="24"/>
          <w:szCs w:val="24"/>
        </w:rPr>
        <w:t>1491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 xml:space="preserve">2023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D268C1" w:rsidRPr="00015512">
        <w:rPr>
          <w:rFonts w:ascii="Arial" w:hAnsi="Arial" w:cs="Arial"/>
          <w:sz w:val="24"/>
          <w:szCs w:val="24"/>
        </w:rPr>
        <w:t>802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5AF3D4B4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umieszczania w widoczny sposób znaku Funduszy Europejskich, barw Rzeczypospolitej Polskiej (jeśli dotyczy; wersja pełnokolorowa)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4A41DD03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264AED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C718A1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4E2827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5E47D87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22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2509</w:t>
      </w:r>
      <w:r w:rsidR="00302A66">
        <w:rPr>
          <w:rFonts w:ascii="Arial" w:eastAsia="Calibri" w:hAnsi="Arial" w:cs="Arial"/>
          <w:lang w:eastAsia="en-US"/>
        </w:rPr>
        <w:t xml:space="preserve"> z późn.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6D0297FA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C80210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015512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powierzonego/ych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EFCCF" w14:textId="77777777" w:rsidR="00141E17" w:rsidRDefault="00141E17" w:rsidP="002D7583">
      <w:r>
        <w:separator/>
      </w:r>
    </w:p>
  </w:endnote>
  <w:endnote w:type="continuationSeparator" w:id="0">
    <w:p w14:paraId="56991EA9" w14:textId="77777777" w:rsidR="00141E17" w:rsidRDefault="00141E17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BAA19" w14:textId="77777777" w:rsidR="00141E17" w:rsidRDefault="00141E17" w:rsidP="002D7583">
      <w:r>
        <w:separator/>
      </w:r>
    </w:p>
  </w:footnote>
  <w:footnote w:type="continuationSeparator" w:id="0">
    <w:p w14:paraId="65218C49" w14:textId="77777777" w:rsidR="00141E17" w:rsidRDefault="00141E17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1069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2BC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2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1E17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63C0"/>
    <w:rsid w:val="002579B2"/>
    <w:rsid w:val="00261B22"/>
    <w:rsid w:val="00262F56"/>
    <w:rsid w:val="00264AED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2A66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14DC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2827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5ED6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0F35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D6204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0B3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7C38"/>
    <w:rsid w:val="009830EC"/>
    <w:rsid w:val="00983603"/>
    <w:rsid w:val="009860DE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F3B"/>
    <w:rsid w:val="009B6032"/>
    <w:rsid w:val="009B6186"/>
    <w:rsid w:val="009C1FBC"/>
    <w:rsid w:val="009C5308"/>
    <w:rsid w:val="009D198F"/>
    <w:rsid w:val="009D1BEF"/>
    <w:rsid w:val="009D57D5"/>
    <w:rsid w:val="009D5A9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17B1"/>
    <w:rsid w:val="00A2203A"/>
    <w:rsid w:val="00A2352A"/>
    <w:rsid w:val="00A24019"/>
    <w:rsid w:val="00A258DD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2CD0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7AC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47C43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2A9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210"/>
    <w:rsid w:val="00C80DF9"/>
    <w:rsid w:val="00C81456"/>
    <w:rsid w:val="00C82D6F"/>
    <w:rsid w:val="00C83107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C32"/>
    <w:rsid w:val="00D50E3A"/>
    <w:rsid w:val="00D52CD9"/>
    <w:rsid w:val="00D52DAB"/>
    <w:rsid w:val="00D551F3"/>
    <w:rsid w:val="00D55D6C"/>
    <w:rsid w:val="00D5638F"/>
    <w:rsid w:val="00D56912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38E8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5599</Words>
  <Characters>33597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Aneta Piwnicka-Ponieważ</cp:lastModifiedBy>
  <cp:revision>17</cp:revision>
  <cp:lastPrinted>2023-06-19T09:09:00Z</cp:lastPrinted>
  <dcterms:created xsi:type="dcterms:W3CDTF">2024-09-06T12:27:00Z</dcterms:created>
  <dcterms:modified xsi:type="dcterms:W3CDTF">2024-10-16T06:18:00Z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