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0037AC79" w:rsidR="00A11421" w:rsidRPr="005C766C" w:rsidRDefault="005C766C" w:rsidP="005C766C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5C766C">
        <w:rPr>
          <w:sz w:val="24"/>
          <w:szCs w:val="24"/>
        </w:rPr>
        <w:t>UCHWAŁA NR CLIV/</w:t>
      </w:r>
      <w:r w:rsidR="00C512F7">
        <w:rPr>
          <w:sz w:val="24"/>
          <w:szCs w:val="24"/>
        </w:rPr>
        <w:t>2912</w:t>
      </w:r>
      <w:r w:rsidRPr="005C766C">
        <w:rPr>
          <w:sz w:val="24"/>
          <w:szCs w:val="24"/>
        </w:rPr>
        <w:t>/2025</w:t>
      </w:r>
      <w:r w:rsidRPr="005C766C">
        <w:rPr>
          <w:sz w:val="24"/>
          <w:szCs w:val="24"/>
        </w:rPr>
        <w:br/>
        <w:t>ZARZĄDU WOJEWÓDZTWA LUBELSKIEGO</w:t>
      </w:r>
      <w:r w:rsidRPr="005C766C">
        <w:rPr>
          <w:sz w:val="24"/>
          <w:szCs w:val="24"/>
        </w:rPr>
        <w:br/>
      </w:r>
      <w:r w:rsidRPr="005C766C">
        <w:rPr>
          <w:sz w:val="24"/>
          <w:szCs w:val="24"/>
        </w:rPr>
        <w:br/>
      </w:r>
      <w:r w:rsidRPr="005C766C">
        <w:rPr>
          <w:b w:val="0"/>
          <w:bCs w:val="0"/>
          <w:sz w:val="24"/>
          <w:szCs w:val="24"/>
        </w:rPr>
        <w:t>z dnia 12 sierpnia 2025 r.</w:t>
      </w:r>
      <w:r w:rsidRPr="005C766C">
        <w:rPr>
          <w:b w:val="0"/>
          <w:bCs w:val="0"/>
          <w:sz w:val="24"/>
          <w:szCs w:val="24"/>
        </w:rPr>
        <w:br/>
      </w:r>
      <w:r w:rsidRPr="005C766C">
        <w:rPr>
          <w:b w:val="0"/>
          <w:bCs w:val="0"/>
          <w:sz w:val="24"/>
          <w:szCs w:val="24"/>
        </w:rPr>
        <w:br/>
      </w:r>
      <w:bookmarkEnd w:id="0"/>
      <w:r w:rsidR="00A11421" w:rsidRPr="005C766C">
        <w:rPr>
          <w:sz w:val="24"/>
          <w:szCs w:val="24"/>
        </w:rPr>
        <w:t xml:space="preserve">w sprawie </w:t>
      </w:r>
      <w:r w:rsidR="0029188D" w:rsidRPr="005C766C">
        <w:rPr>
          <w:sz w:val="24"/>
          <w:szCs w:val="24"/>
        </w:rPr>
        <w:t xml:space="preserve">zatwierdzenia </w:t>
      </w:r>
      <w:r w:rsidR="00044D25" w:rsidRPr="005C766C">
        <w:rPr>
          <w:sz w:val="24"/>
          <w:szCs w:val="24"/>
        </w:rPr>
        <w:t>wyników</w:t>
      </w:r>
      <w:r w:rsidR="0029188D" w:rsidRPr="005C766C">
        <w:rPr>
          <w:sz w:val="24"/>
          <w:szCs w:val="24"/>
        </w:rPr>
        <w:t xml:space="preserve"> oceny </w:t>
      </w:r>
      <w:r w:rsidR="00A46082" w:rsidRPr="005C766C">
        <w:rPr>
          <w:sz w:val="24"/>
          <w:szCs w:val="24"/>
        </w:rPr>
        <w:t>merytorycz</w:t>
      </w:r>
      <w:r w:rsidR="0029188D" w:rsidRPr="005C766C">
        <w:rPr>
          <w:sz w:val="24"/>
          <w:szCs w:val="24"/>
        </w:rPr>
        <w:t>nej</w:t>
      </w:r>
      <w:r w:rsidR="00F53E18" w:rsidRPr="005C766C">
        <w:rPr>
          <w:sz w:val="24"/>
          <w:szCs w:val="24"/>
        </w:rPr>
        <w:t xml:space="preserve"> </w:t>
      </w:r>
      <w:r w:rsidR="004241C5" w:rsidRPr="005C766C">
        <w:rPr>
          <w:sz w:val="24"/>
          <w:szCs w:val="24"/>
        </w:rPr>
        <w:t>i wyboru projektów do</w:t>
      </w:r>
      <w:r w:rsidR="00AC4604" w:rsidRPr="005C766C">
        <w:rPr>
          <w:sz w:val="24"/>
          <w:szCs w:val="24"/>
        </w:rPr>
        <w:t> </w:t>
      </w:r>
      <w:r w:rsidR="004241C5" w:rsidRPr="005C766C">
        <w:rPr>
          <w:sz w:val="24"/>
          <w:szCs w:val="24"/>
        </w:rPr>
        <w:t xml:space="preserve">dofinansowania </w:t>
      </w:r>
      <w:bookmarkEnd w:id="1"/>
      <w:r w:rsidR="005A1AFA" w:rsidRPr="005C766C">
        <w:rPr>
          <w:sz w:val="24"/>
          <w:szCs w:val="24"/>
        </w:rPr>
        <w:t>w ramach naboru</w:t>
      </w:r>
      <w:r w:rsidR="004D2862" w:rsidRPr="005C766C">
        <w:rPr>
          <w:sz w:val="24"/>
          <w:szCs w:val="24"/>
        </w:rPr>
        <w:t xml:space="preserve"> nr</w:t>
      </w:r>
      <w:r w:rsidR="005A1AFA" w:rsidRPr="005C766C">
        <w:rPr>
          <w:sz w:val="24"/>
          <w:szCs w:val="24"/>
        </w:rPr>
        <w:t xml:space="preserve"> </w:t>
      </w:r>
      <w:r w:rsidR="006F1010" w:rsidRPr="005C766C">
        <w:rPr>
          <w:sz w:val="24"/>
          <w:szCs w:val="24"/>
        </w:rPr>
        <w:t>FELU.</w:t>
      </w:r>
      <w:r w:rsidR="004A7212" w:rsidRPr="005C766C">
        <w:rPr>
          <w:sz w:val="24"/>
          <w:szCs w:val="24"/>
        </w:rPr>
        <w:t>02.05-IP.01-001/24</w:t>
      </w:r>
      <w:r w:rsidR="004713E9" w:rsidRPr="005C766C">
        <w:rPr>
          <w:sz w:val="24"/>
          <w:szCs w:val="24"/>
        </w:rPr>
        <w:t xml:space="preserve">, Działania </w:t>
      </w:r>
      <w:bookmarkStart w:id="2" w:name="_Hlk191623923"/>
      <w:r w:rsidR="004A7212" w:rsidRPr="005C766C">
        <w:rPr>
          <w:sz w:val="24"/>
          <w:szCs w:val="24"/>
        </w:rPr>
        <w:t xml:space="preserve">2.5 Usługi dla MŚP, Priorytetu </w:t>
      </w:r>
      <w:bookmarkStart w:id="3" w:name="_Hlk191623995"/>
      <w:r w:rsidR="004A7212" w:rsidRPr="005C766C">
        <w:rPr>
          <w:sz w:val="24"/>
          <w:szCs w:val="24"/>
        </w:rPr>
        <w:t>II Transformacja gospodarcza i cyfrowa regionu</w:t>
      </w:r>
      <w:bookmarkEnd w:id="2"/>
      <w:bookmarkEnd w:id="3"/>
      <w:r w:rsidR="005A1AFA" w:rsidRPr="005C766C">
        <w:rPr>
          <w:sz w:val="24"/>
          <w:szCs w:val="24"/>
        </w:rPr>
        <w:t xml:space="preserve"> programu Fundusze Europejskie dla Lubelskiego 2021-2027</w:t>
      </w:r>
    </w:p>
    <w:p w14:paraId="717FB142" w14:textId="140A8301" w:rsidR="00A11421" w:rsidRPr="0029188D" w:rsidRDefault="00A11421" w:rsidP="00C512F7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 xml:space="preserve">3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w perspektywie finansowej 2021-2027 (Dz. U</w:t>
      </w:r>
      <w:r w:rsidR="00A91C10">
        <w:rPr>
          <w:rFonts w:ascii="Arial" w:hAnsi="Arial" w:cs="Arial"/>
          <w:sz w:val="24"/>
          <w:szCs w:val="24"/>
        </w:rPr>
        <w:t>.</w:t>
      </w:r>
      <w:r w:rsidR="00097F8A">
        <w:rPr>
          <w:rFonts w:ascii="Arial" w:hAnsi="Arial" w:cs="Arial"/>
          <w:sz w:val="24"/>
          <w:szCs w:val="24"/>
        </w:rPr>
        <w:t xml:space="preserve"> z 2022 r.</w:t>
      </w:r>
      <w:r w:rsidR="009B1D05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E548EE">
        <w:rPr>
          <w:rFonts w:ascii="Arial" w:hAnsi="Arial" w:cs="Arial"/>
          <w:sz w:val="24"/>
          <w:szCs w:val="24"/>
        </w:rPr>
        <w:t>,</w:t>
      </w:r>
      <w:r w:rsidR="00A4044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A4044E">
        <w:rPr>
          <w:rFonts w:ascii="Arial" w:hAnsi="Arial" w:cs="Arial"/>
          <w:sz w:val="24"/>
          <w:szCs w:val="24"/>
        </w:rPr>
        <w:t>późn</w:t>
      </w:r>
      <w:proofErr w:type="spellEnd"/>
      <w:r w:rsidR="00A4044E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168EE298" w:rsidR="00995845" w:rsidRDefault="00B73D1F" w:rsidP="00C512F7">
      <w:pPr>
        <w:numPr>
          <w:ilvl w:val="0"/>
          <w:numId w:val="1"/>
        </w:numPr>
        <w:tabs>
          <w:tab w:val="left" w:pos="851"/>
          <w:tab w:val="left" w:leader="dot" w:pos="4820"/>
        </w:tabs>
        <w:spacing w:before="240" w:after="0" w:line="276" w:lineRule="auto"/>
        <w:ind w:left="0" w:firstLine="3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Pr="00B73D1F">
        <w:rPr>
          <w:rFonts w:ascii="Arial" w:hAnsi="Arial" w:cs="Arial"/>
          <w:sz w:val="24"/>
          <w:szCs w:val="24"/>
        </w:rPr>
        <w:t>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6F1010" w:rsidRPr="006F1010">
        <w:rPr>
          <w:rFonts w:ascii="Arial" w:hAnsi="Arial" w:cs="Arial"/>
          <w:sz w:val="24"/>
          <w:szCs w:val="24"/>
        </w:rPr>
        <w:t>FELU.</w:t>
      </w:r>
      <w:r w:rsidR="003036F0" w:rsidRPr="003036F0">
        <w:rPr>
          <w:rFonts w:ascii="Arial" w:hAnsi="Arial" w:cs="Arial"/>
          <w:sz w:val="24"/>
          <w:szCs w:val="24"/>
        </w:rPr>
        <w:t>02.05-IP.01-001/24, Działania 2.5 Usługi dla MŚP, Priorytetu II Transformacja gospodarcza i cyfrowa regionu</w:t>
      </w:r>
      <w:r w:rsidR="005A1AFA"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AC4604">
        <w:rPr>
          <w:rFonts w:ascii="Arial" w:hAnsi="Arial" w:cs="Arial"/>
          <w:sz w:val="24"/>
          <w:szCs w:val="24"/>
        </w:rPr>
        <w:t xml:space="preserve"> </w:t>
      </w:r>
      <w:r w:rsidR="006F1010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 xml:space="preserve">Listą ocenionych projektów </w:t>
      </w:r>
      <w:r w:rsidR="005C766C">
        <w:rPr>
          <w:rFonts w:ascii="Arial" w:hAnsi="Arial" w:cs="Arial"/>
          <w:sz w:val="24"/>
          <w:szCs w:val="24"/>
        </w:rPr>
        <w:br/>
      </w:r>
      <w:r w:rsidR="005C51E0">
        <w:rPr>
          <w:rFonts w:ascii="Arial" w:hAnsi="Arial" w:cs="Arial"/>
          <w:sz w:val="24"/>
          <w:szCs w:val="24"/>
        </w:rPr>
        <w:t>na etapie oceny merytorycznej, stanowiącą załącznik do niniejszej uchwały</w:t>
      </w:r>
      <w:r>
        <w:rPr>
          <w:rFonts w:ascii="Arial" w:hAnsi="Arial" w:cs="Arial"/>
          <w:sz w:val="24"/>
          <w:szCs w:val="24"/>
        </w:rPr>
        <w:t>.</w:t>
      </w:r>
    </w:p>
    <w:p w14:paraId="0C2D0819" w14:textId="0297918D" w:rsidR="00A11421" w:rsidRPr="005C51E0" w:rsidRDefault="005C51E0" w:rsidP="00C512F7">
      <w:pPr>
        <w:numPr>
          <w:ilvl w:val="0"/>
          <w:numId w:val="1"/>
        </w:numPr>
        <w:tabs>
          <w:tab w:val="left" w:pos="851"/>
          <w:tab w:val="left" w:leader="dot" w:pos="4820"/>
        </w:tabs>
        <w:spacing w:before="240" w:after="0" w:line="276" w:lineRule="auto"/>
        <w:ind w:left="0" w:firstLine="349"/>
        <w:jc w:val="both"/>
        <w:rPr>
          <w:rFonts w:ascii="Arial" w:hAnsi="Arial" w:cs="Arial"/>
          <w:sz w:val="24"/>
          <w:szCs w:val="24"/>
        </w:rPr>
      </w:pPr>
      <w:r w:rsidRPr="005C51E0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>
        <w:rPr>
          <w:rFonts w:ascii="Arial" w:hAnsi="Arial" w:cs="Arial"/>
          <w:sz w:val="24"/>
          <w:szCs w:val="24"/>
        </w:rPr>
        <w:t>ów</w:t>
      </w:r>
      <w:r w:rsidRPr="005C51E0">
        <w:rPr>
          <w:rFonts w:ascii="Arial" w:hAnsi="Arial" w:cs="Arial"/>
          <w:sz w:val="24"/>
          <w:szCs w:val="24"/>
        </w:rPr>
        <w:t>, któr</w:t>
      </w:r>
      <w:r w:rsidR="000D1B8E">
        <w:rPr>
          <w:rFonts w:ascii="Arial" w:hAnsi="Arial" w:cs="Arial"/>
          <w:sz w:val="24"/>
          <w:szCs w:val="24"/>
        </w:rPr>
        <w:t>e</w:t>
      </w:r>
      <w:r w:rsidRPr="005C51E0">
        <w:rPr>
          <w:rFonts w:ascii="Arial" w:hAnsi="Arial" w:cs="Arial"/>
          <w:sz w:val="24"/>
          <w:szCs w:val="24"/>
        </w:rPr>
        <w:t xml:space="preserve"> </w:t>
      </w:r>
      <w:r w:rsidR="005C766C">
        <w:rPr>
          <w:rFonts w:ascii="Arial" w:hAnsi="Arial" w:cs="Arial"/>
          <w:sz w:val="24"/>
          <w:szCs w:val="24"/>
        </w:rPr>
        <w:br/>
      </w:r>
      <w:r w:rsidRPr="005C51E0">
        <w:rPr>
          <w:rFonts w:ascii="Arial" w:hAnsi="Arial" w:cs="Arial"/>
          <w:sz w:val="24"/>
          <w:szCs w:val="24"/>
        </w:rPr>
        <w:t xml:space="preserve">na etapie oceny merytorycznej </w:t>
      </w:r>
      <w:r w:rsidR="00322A01" w:rsidRPr="00322A01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>
        <w:rPr>
          <w:rFonts w:ascii="Arial" w:hAnsi="Arial" w:cs="Arial"/>
          <w:sz w:val="24"/>
          <w:szCs w:val="24"/>
        </w:rPr>
        <w:t>,</w:t>
      </w:r>
      <w:r w:rsidR="00322A01">
        <w:rPr>
          <w:rFonts w:ascii="Arial" w:hAnsi="Arial" w:cs="Arial"/>
          <w:sz w:val="24"/>
          <w:szCs w:val="24"/>
        </w:rPr>
        <w:t xml:space="preserve"> </w:t>
      </w:r>
      <w:r w:rsidRPr="005C51E0">
        <w:rPr>
          <w:rFonts w:ascii="Arial" w:hAnsi="Arial" w:cs="Arial"/>
          <w:sz w:val="24"/>
          <w:szCs w:val="24"/>
        </w:rPr>
        <w:t>zgodnie z</w:t>
      </w:r>
      <w:r w:rsidR="004241C5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Pr="005C51E0">
        <w:rPr>
          <w:rFonts w:ascii="Arial" w:hAnsi="Arial" w:cs="Arial"/>
          <w:sz w:val="24"/>
          <w:szCs w:val="24"/>
        </w:rPr>
        <w:t xml:space="preserve"> § 1.</w:t>
      </w:r>
    </w:p>
    <w:p w14:paraId="649A2DA5" w14:textId="77777777" w:rsidR="00A11421" w:rsidRPr="0029188D" w:rsidRDefault="00A11421" w:rsidP="00C512F7">
      <w:pPr>
        <w:numPr>
          <w:ilvl w:val="0"/>
          <w:numId w:val="1"/>
        </w:numPr>
        <w:spacing w:before="240" w:after="0" w:line="276" w:lineRule="auto"/>
        <w:ind w:left="850" w:hanging="493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189EA8B0" w:rsidR="00195F12" w:rsidRDefault="00A11421" w:rsidP="00C512F7">
      <w:pPr>
        <w:numPr>
          <w:ilvl w:val="0"/>
          <w:numId w:val="1"/>
        </w:numPr>
        <w:spacing w:before="240" w:after="0" w:line="276" w:lineRule="auto"/>
        <w:ind w:left="851" w:hanging="494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Uchwała wchodzi w życie</w:t>
      </w:r>
      <w:r w:rsidRPr="002918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C512F7" w:rsidRPr="009070C4" w14:paraId="72D24FFE" w14:textId="77777777" w:rsidTr="00B75D76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0130E97A" w14:textId="77777777" w:rsidR="00C512F7" w:rsidRPr="00C512F7" w:rsidRDefault="00C512F7" w:rsidP="00C512F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512F7">
              <w:rPr>
                <w:rFonts w:ascii="Arial" w:hAnsi="Arial" w:cs="Arial"/>
                <w:b w:val="0"/>
                <w:i w:val="0"/>
              </w:rPr>
              <w:t>Członek Zarządu</w:t>
            </w:r>
            <w:r w:rsidRPr="00C512F7">
              <w:rPr>
                <w:rFonts w:ascii="Arial" w:hAnsi="Arial" w:cs="Arial"/>
                <w:b w:val="0"/>
                <w:i w:val="0"/>
              </w:rPr>
              <w:br/>
            </w:r>
            <w:r w:rsidRPr="00C512F7">
              <w:rPr>
                <w:rFonts w:ascii="Arial" w:hAnsi="Arial" w:cs="Arial"/>
                <w:i w:val="0"/>
              </w:rPr>
              <w:t>Jarosław Kwasek</w:t>
            </w:r>
          </w:p>
        </w:tc>
        <w:tc>
          <w:tcPr>
            <w:tcW w:w="5071" w:type="dxa"/>
            <w:shd w:val="clear" w:color="auto" w:fill="auto"/>
          </w:tcPr>
          <w:p w14:paraId="4C79AC42" w14:textId="77777777" w:rsidR="00C512F7" w:rsidRPr="00C512F7" w:rsidRDefault="00C512F7" w:rsidP="00C512F7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C512F7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C512F7">
              <w:rPr>
                <w:rFonts w:ascii="Arial" w:hAnsi="Arial" w:cs="Arial"/>
                <w:b w:val="0"/>
                <w:i w:val="0"/>
              </w:rPr>
              <w:br/>
            </w:r>
            <w:r w:rsidRPr="00C512F7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2250649F" w14:textId="77777777" w:rsidR="00C512F7" w:rsidRPr="005C766C" w:rsidRDefault="00C512F7" w:rsidP="00C512F7">
      <w:pPr>
        <w:spacing w:before="240" w:after="24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sectPr w:rsidR="00C512F7" w:rsidRPr="005C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369D3"/>
    <w:rsid w:val="00044D25"/>
    <w:rsid w:val="00070B7B"/>
    <w:rsid w:val="00097F8A"/>
    <w:rsid w:val="000A71DF"/>
    <w:rsid w:val="000C29AA"/>
    <w:rsid w:val="000C60A1"/>
    <w:rsid w:val="000D1B8E"/>
    <w:rsid w:val="000E4A09"/>
    <w:rsid w:val="001427FD"/>
    <w:rsid w:val="00193A23"/>
    <w:rsid w:val="00195F12"/>
    <w:rsid w:val="00212352"/>
    <w:rsid w:val="002308DD"/>
    <w:rsid w:val="00256F43"/>
    <w:rsid w:val="0029188D"/>
    <w:rsid w:val="002D05EB"/>
    <w:rsid w:val="002E629D"/>
    <w:rsid w:val="003036F0"/>
    <w:rsid w:val="00306317"/>
    <w:rsid w:val="00322A01"/>
    <w:rsid w:val="0032541D"/>
    <w:rsid w:val="00342827"/>
    <w:rsid w:val="00386ADF"/>
    <w:rsid w:val="00390CAF"/>
    <w:rsid w:val="00396219"/>
    <w:rsid w:val="003F7B10"/>
    <w:rsid w:val="00406F00"/>
    <w:rsid w:val="00417358"/>
    <w:rsid w:val="004241C5"/>
    <w:rsid w:val="004456E9"/>
    <w:rsid w:val="004713E9"/>
    <w:rsid w:val="00492983"/>
    <w:rsid w:val="004A352E"/>
    <w:rsid w:val="004A7212"/>
    <w:rsid w:val="004C67E9"/>
    <w:rsid w:val="004D2862"/>
    <w:rsid w:val="004D3AD7"/>
    <w:rsid w:val="00574358"/>
    <w:rsid w:val="0059331D"/>
    <w:rsid w:val="005A1AFA"/>
    <w:rsid w:val="005B2B63"/>
    <w:rsid w:val="005C51E0"/>
    <w:rsid w:val="005C766C"/>
    <w:rsid w:val="005F3E7D"/>
    <w:rsid w:val="00612E62"/>
    <w:rsid w:val="00623B87"/>
    <w:rsid w:val="006437B4"/>
    <w:rsid w:val="006933AD"/>
    <w:rsid w:val="006D4A2C"/>
    <w:rsid w:val="006F1010"/>
    <w:rsid w:val="007274ED"/>
    <w:rsid w:val="00784E8F"/>
    <w:rsid w:val="007C7AE8"/>
    <w:rsid w:val="008715F7"/>
    <w:rsid w:val="00954791"/>
    <w:rsid w:val="00956846"/>
    <w:rsid w:val="009941F9"/>
    <w:rsid w:val="00995845"/>
    <w:rsid w:val="009A0848"/>
    <w:rsid w:val="009B1D05"/>
    <w:rsid w:val="009E72D1"/>
    <w:rsid w:val="00A11421"/>
    <w:rsid w:val="00A4044E"/>
    <w:rsid w:val="00A46082"/>
    <w:rsid w:val="00A90C91"/>
    <w:rsid w:val="00A91C10"/>
    <w:rsid w:val="00AC4604"/>
    <w:rsid w:val="00B60F4C"/>
    <w:rsid w:val="00B7132E"/>
    <w:rsid w:val="00B73D1F"/>
    <w:rsid w:val="00BC221E"/>
    <w:rsid w:val="00C15427"/>
    <w:rsid w:val="00C512F7"/>
    <w:rsid w:val="00C8509D"/>
    <w:rsid w:val="00D163CD"/>
    <w:rsid w:val="00D2468B"/>
    <w:rsid w:val="00D41DDD"/>
    <w:rsid w:val="00D60CC1"/>
    <w:rsid w:val="00D60E37"/>
    <w:rsid w:val="00D8042F"/>
    <w:rsid w:val="00D859BF"/>
    <w:rsid w:val="00DC1F86"/>
    <w:rsid w:val="00E548EE"/>
    <w:rsid w:val="00EA40D2"/>
    <w:rsid w:val="00F204CF"/>
    <w:rsid w:val="00F31B77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ytutabeli">
    <w:name w:val="Tytuł tabeli"/>
    <w:basedOn w:val="Normalny"/>
    <w:rsid w:val="00C512F7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merytorycznej i wyboru projektów do dofinansowania w ramach naboru nr FELU.02.05-IP.01-001/24, Działania 2.5 Usługi dla MŚP, Priorytetu II Transformacja gospodarcza i cyfrowa regionu programu Fundusze Europejskie dla Lubelskiego 2021-2027</dc:title>
  <dc:subject/>
  <dc:creator>Michał Mazurek</dc:creator>
  <cp:keywords/>
  <dc:description/>
  <cp:lastModifiedBy>Anna Głuchowska</cp:lastModifiedBy>
  <cp:revision>19</cp:revision>
  <cp:lastPrinted>2025-08-12T05:51:00Z</cp:lastPrinted>
  <dcterms:created xsi:type="dcterms:W3CDTF">2024-11-29T10:33:00Z</dcterms:created>
  <dcterms:modified xsi:type="dcterms:W3CDTF">2025-08-12T05:51:00Z</dcterms:modified>
</cp:coreProperties>
</file>