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356C0410" w:rsidR="00DD476F" w:rsidRPr="00A80F32" w:rsidRDefault="00A80F32" w:rsidP="00612E48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A80F32">
        <w:rPr>
          <w:rFonts w:cs="Arial"/>
          <w:sz w:val="24"/>
          <w:szCs w:val="24"/>
        </w:rPr>
        <w:t xml:space="preserve">UCHWAŁA NR </w:t>
      </w:r>
      <w:r w:rsidRPr="00A80F32">
        <w:rPr>
          <w:rFonts w:cs="Arial"/>
          <w:bCs/>
          <w:sz w:val="24"/>
          <w:szCs w:val="24"/>
        </w:rPr>
        <w:t>CLXXV/</w:t>
      </w:r>
      <w:r w:rsidR="00C76555">
        <w:rPr>
          <w:rFonts w:cs="Arial"/>
          <w:sz w:val="24"/>
          <w:szCs w:val="24"/>
        </w:rPr>
        <w:t>3398</w:t>
      </w:r>
      <w:r w:rsidRPr="00A80F32">
        <w:rPr>
          <w:rFonts w:cs="Arial"/>
          <w:sz w:val="24"/>
          <w:szCs w:val="24"/>
        </w:rPr>
        <w:t>/2025</w:t>
      </w:r>
      <w:r w:rsidRPr="00A80F32">
        <w:rPr>
          <w:rFonts w:cs="Arial"/>
          <w:sz w:val="24"/>
          <w:szCs w:val="24"/>
        </w:rPr>
        <w:br/>
        <w:t>ZARZĄDU WOJEWÓDZTWA LUBELSKIEGO</w:t>
      </w:r>
      <w:r w:rsidRPr="00A80F32">
        <w:rPr>
          <w:rFonts w:cs="Arial"/>
          <w:sz w:val="24"/>
          <w:szCs w:val="24"/>
        </w:rPr>
        <w:br/>
      </w:r>
      <w:r w:rsidRPr="00A80F32">
        <w:rPr>
          <w:rFonts w:cs="Arial"/>
          <w:sz w:val="24"/>
          <w:szCs w:val="24"/>
        </w:rPr>
        <w:br/>
      </w:r>
      <w:r w:rsidRPr="00A80F32">
        <w:rPr>
          <w:rFonts w:cs="Arial"/>
          <w:b w:val="0"/>
          <w:bCs/>
          <w:sz w:val="24"/>
          <w:szCs w:val="24"/>
        </w:rPr>
        <w:t>z dnia 14 października 2025 r.</w:t>
      </w:r>
      <w:r w:rsidRPr="00A80F32">
        <w:rPr>
          <w:rFonts w:cs="Arial"/>
          <w:b w:val="0"/>
          <w:bCs/>
          <w:sz w:val="24"/>
          <w:szCs w:val="24"/>
        </w:rPr>
        <w:br/>
      </w:r>
      <w:r w:rsidRPr="00A80F32">
        <w:rPr>
          <w:rFonts w:cs="Arial"/>
          <w:b w:val="0"/>
          <w:bCs/>
          <w:sz w:val="24"/>
          <w:szCs w:val="24"/>
        </w:rPr>
        <w:br/>
      </w:r>
      <w:bookmarkEnd w:id="0"/>
      <w:r w:rsidR="00092AFC" w:rsidRPr="00A80F32">
        <w:rPr>
          <w:rFonts w:cs="Arial"/>
          <w:sz w:val="24"/>
          <w:szCs w:val="24"/>
        </w:rPr>
        <w:t xml:space="preserve">zmieniająca uchwałę </w:t>
      </w:r>
      <w:r w:rsidR="00FC34A8" w:rsidRPr="00A80F32">
        <w:rPr>
          <w:rFonts w:cs="Arial"/>
          <w:sz w:val="24"/>
          <w:szCs w:val="24"/>
        </w:rPr>
        <w:t xml:space="preserve">w sprawie </w:t>
      </w:r>
      <w:r w:rsidR="008769A8" w:rsidRPr="00A80F32">
        <w:rPr>
          <w:rFonts w:cs="Arial"/>
          <w:sz w:val="24"/>
          <w:szCs w:val="24"/>
        </w:rPr>
        <w:t xml:space="preserve">przyjęcia </w:t>
      </w:r>
      <w:r w:rsidR="00062553" w:rsidRPr="00A80F32">
        <w:rPr>
          <w:rFonts w:cs="Arial"/>
          <w:sz w:val="24"/>
          <w:szCs w:val="24"/>
        </w:rPr>
        <w:t xml:space="preserve">Regulaminu wyboru projektów </w:t>
      </w:r>
      <w:r w:rsidR="006166A9" w:rsidRPr="00A80F32">
        <w:rPr>
          <w:rFonts w:cs="Arial"/>
          <w:sz w:val="24"/>
          <w:szCs w:val="24"/>
        </w:rPr>
        <w:br/>
      </w:r>
      <w:r w:rsidR="00062553" w:rsidRPr="00A80F32">
        <w:rPr>
          <w:rFonts w:cs="Arial"/>
          <w:sz w:val="24"/>
          <w:szCs w:val="24"/>
        </w:rPr>
        <w:t xml:space="preserve">do dofinansowania w sposób konkurencyjny oraz ogłoszenia w ramach naboru nr </w:t>
      </w:r>
      <w:r w:rsidR="00F34A8B" w:rsidRPr="00A80F32">
        <w:rPr>
          <w:rFonts w:cs="Arial"/>
          <w:sz w:val="24"/>
          <w:szCs w:val="24"/>
        </w:rPr>
        <w:t xml:space="preserve">FELU.10.07-IZ.00-001/25 Działania </w:t>
      </w:r>
      <w:r w:rsidR="00F34A8B" w:rsidRPr="00A80F32">
        <w:rPr>
          <w:rFonts w:eastAsia="Calibri" w:cs="Arial"/>
          <w:sz w:val="24"/>
          <w:szCs w:val="24"/>
        </w:rPr>
        <w:t xml:space="preserve">10.7 </w:t>
      </w:r>
      <w:r w:rsidR="00F34A8B" w:rsidRPr="00A80F32">
        <w:rPr>
          <w:rFonts w:cs="Arial"/>
          <w:sz w:val="24"/>
          <w:szCs w:val="24"/>
        </w:rPr>
        <w:t>Budowanie potencjału organizacji społeczeństwa obywatelskiego w obszarze edukacji</w:t>
      </w:r>
      <w:r w:rsidR="00F34A8B" w:rsidRPr="00A80F32">
        <w:rPr>
          <w:rFonts w:eastAsia="Calibri" w:cs="Arial"/>
          <w:sz w:val="24"/>
          <w:szCs w:val="24"/>
        </w:rPr>
        <w:t xml:space="preserve"> (typ projektu 1) Priorytetu X </w:t>
      </w:r>
      <w:r w:rsidR="00F34A8B" w:rsidRPr="00A80F32">
        <w:rPr>
          <w:rFonts w:cs="Arial"/>
          <w:sz w:val="24"/>
          <w:szCs w:val="24"/>
        </w:rPr>
        <w:t>Lepsza edukacja</w:t>
      </w:r>
      <w:r w:rsidR="00F34A8B" w:rsidRPr="00A80F32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A80F32">
        <w:rPr>
          <w:rFonts w:cs="Arial"/>
          <w:color w:val="000000" w:themeColor="text1"/>
          <w:sz w:val="24"/>
          <w:szCs w:val="24"/>
        </w:rPr>
        <w:t>programu Fundusze</w:t>
      </w:r>
      <w:r w:rsidR="00981A07" w:rsidRPr="00A80F32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A80F32">
        <w:rPr>
          <w:rFonts w:cs="Arial"/>
          <w:color w:val="000000" w:themeColor="text1"/>
          <w:sz w:val="24"/>
          <w:szCs w:val="24"/>
        </w:rPr>
        <w:t>Europejskie dla Lubelskiego 2021-2027</w:t>
      </w:r>
    </w:p>
    <w:bookmarkEnd w:id="1"/>
    <w:p w14:paraId="382C7E92" w14:textId="66519B67" w:rsidR="008A1EC3" w:rsidRPr="00663A1E" w:rsidRDefault="007A529F" w:rsidP="00612E48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34A8B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34A8B">
        <w:rPr>
          <w:rFonts w:ascii="Arial" w:hAnsi="Arial" w:cs="Arial"/>
          <w:color w:val="000000" w:themeColor="text1"/>
        </w:rPr>
        <w:t>581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Pr="00663A1E">
        <w:rPr>
          <w:rFonts w:ascii="Arial" w:hAnsi="Arial" w:cs="Arial"/>
          <w:color w:val="000000" w:themeColor="text1"/>
        </w:rPr>
        <w:t xml:space="preserve">oraz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BE6B63" w:rsidRPr="00663A1E">
        <w:rPr>
          <w:rFonts w:ascii="Arial" w:hAnsi="Arial" w:cs="Arial"/>
          <w:color w:val="000000" w:themeColor="text1"/>
        </w:rPr>
        <w:t>50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Pr="00C94D4A">
        <w:rPr>
          <w:rFonts w:ascii="Arial" w:hAnsi="Arial" w:cs="Arial"/>
          <w:color w:val="auto"/>
        </w:rPr>
        <w:t xml:space="preserve">ust. </w:t>
      </w:r>
      <w:r w:rsidR="00345D02" w:rsidRPr="00C94D4A">
        <w:rPr>
          <w:rFonts w:ascii="Arial" w:hAnsi="Arial" w:cs="Arial"/>
          <w:color w:val="auto"/>
        </w:rPr>
        <w:t xml:space="preserve">1-3 </w:t>
      </w:r>
      <w:r w:rsidR="00F44849" w:rsidRPr="00663A1E">
        <w:rPr>
          <w:rFonts w:ascii="Arial" w:hAnsi="Arial" w:cs="Arial"/>
          <w:color w:val="000000" w:themeColor="text1"/>
        </w:rPr>
        <w:t xml:space="preserve">oraz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>ust. 1</w:t>
      </w:r>
      <w:r w:rsidR="00345D02">
        <w:rPr>
          <w:rFonts w:ascii="Arial" w:hAnsi="Arial" w:cs="Arial"/>
          <w:color w:val="000000" w:themeColor="text1"/>
        </w:rPr>
        <w:t>-</w:t>
      </w:r>
      <w:r w:rsidR="009159C7" w:rsidRPr="00663A1E">
        <w:rPr>
          <w:rFonts w:ascii="Arial" w:hAnsi="Arial" w:cs="Arial"/>
          <w:color w:val="000000" w:themeColor="text1"/>
        </w:rPr>
        <w:t xml:space="preserve">3 i ust.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poz. </w:t>
      </w:r>
      <w:r w:rsidR="006F52B0" w:rsidRPr="00663A1E">
        <w:rPr>
          <w:rFonts w:ascii="Arial" w:hAnsi="Arial" w:cs="Arial"/>
          <w:color w:val="000000" w:themeColor="text1"/>
        </w:rPr>
        <w:t>1079</w:t>
      </w:r>
      <w:r w:rsidR="00813749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29DB9F44" w:rsidR="007D0E32" w:rsidRPr="00EC530A" w:rsidRDefault="007D0E32" w:rsidP="00612E4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B77837" w:rsidRPr="0052767A">
        <w:rPr>
          <w:rFonts w:ascii="Arial" w:hAnsi="Arial" w:cs="Arial"/>
          <w:bCs/>
          <w:sz w:val="24"/>
          <w:szCs w:val="24"/>
        </w:rPr>
        <w:t>CI</w:t>
      </w:r>
      <w:r w:rsidR="00F34A8B" w:rsidRPr="0052767A">
        <w:rPr>
          <w:rFonts w:ascii="Arial" w:hAnsi="Arial" w:cs="Arial"/>
          <w:bCs/>
          <w:sz w:val="24"/>
          <w:szCs w:val="24"/>
        </w:rPr>
        <w:t>X</w:t>
      </w:r>
      <w:r w:rsidR="00B77837" w:rsidRPr="0052767A">
        <w:rPr>
          <w:rFonts w:ascii="Arial" w:hAnsi="Arial" w:cs="Arial"/>
          <w:bCs/>
          <w:sz w:val="24"/>
          <w:szCs w:val="24"/>
        </w:rPr>
        <w:t>/</w:t>
      </w:r>
      <w:r w:rsidR="00B77837" w:rsidRPr="0052767A">
        <w:rPr>
          <w:rFonts w:ascii="Arial" w:hAnsi="Arial" w:cs="Arial"/>
          <w:sz w:val="24"/>
          <w:szCs w:val="24"/>
        </w:rPr>
        <w:t>1</w:t>
      </w:r>
      <w:r w:rsidR="00F34A8B" w:rsidRPr="0052767A">
        <w:rPr>
          <w:rFonts w:ascii="Arial" w:hAnsi="Arial" w:cs="Arial"/>
          <w:sz w:val="24"/>
          <w:szCs w:val="24"/>
        </w:rPr>
        <w:t>993</w:t>
      </w:r>
      <w:r w:rsidR="00B77837" w:rsidRPr="0052767A">
        <w:rPr>
          <w:rFonts w:ascii="Arial" w:hAnsi="Arial" w:cs="Arial"/>
          <w:sz w:val="24"/>
          <w:szCs w:val="24"/>
        </w:rPr>
        <w:t>/2025</w:t>
      </w:r>
      <w:r w:rsidR="004029B1" w:rsidRPr="0052767A">
        <w:rPr>
          <w:rFonts w:ascii="Arial" w:hAnsi="Arial" w:cs="Arial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813749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5C3978" w:rsidRPr="0052767A">
        <w:rPr>
          <w:rFonts w:ascii="Arial" w:hAnsi="Arial" w:cs="Arial"/>
          <w:color w:val="000000" w:themeColor="text1"/>
          <w:sz w:val="24"/>
          <w:szCs w:val="24"/>
        </w:rPr>
        <w:br/>
      </w:r>
      <w:r w:rsidR="00F34A8B" w:rsidRPr="0052767A">
        <w:rPr>
          <w:rFonts w:ascii="Arial" w:hAnsi="Arial" w:cs="Arial"/>
          <w:color w:val="000000" w:themeColor="text1"/>
          <w:sz w:val="24"/>
          <w:szCs w:val="24"/>
        </w:rPr>
        <w:t>8 kwietnia</w:t>
      </w:r>
      <w:r w:rsidR="006C5DA4" w:rsidRPr="0052767A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5276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52767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2FC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52767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978" w:rsidRPr="0052767A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F34A8B" w:rsidRPr="0052767A">
        <w:rPr>
          <w:rFonts w:ascii="Arial" w:hAnsi="Arial" w:cs="Arial"/>
          <w:sz w:val="24"/>
          <w:szCs w:val="24"/>
        </w:rPr>
        <w:t xml:space="preserve">FELU.10.07-IZ.00-001/25 Działania </w:t>
      </w:r>
      <w:r w:rsidR="00F34A8B" w:rsidRPr="0052767A">
        <w:rPr>
          <w:rFonts w:ascii="Arial" w:eastAsia="Calibri" w:hAnsi="Arial" w:cs="Arial"/>
          <w:sz w:val="24"/>
          <w:szCs w:val="24"/>
        </w:rPr>
        <w:t xml:space="preserve">10.7 </w:t>
      </w:r>
      <w:r w:rsidR="00F34A8B" w:rsidRPr="0052767A">
        <w:rPr>
          <w:rFonts w:ascii="Arial" w:hAnsi="Arial" w:cs="Arial"/>
          <w:sz w:val="24"/>
          <w:szCs w:val="24"/>
        </w:rPr>
        <w:t>Budowanie potencjału organizacji społeczeństwa obywatelskiego w obszarze edukacji</w:t>
      </w:r>
      <w:r w:rsidR="00F34A8B" w:rsidRPr="0052767A">
        <w:rPr>
          <w:rFonts w:ascii="Arial" w:eastAsia="Calibri" w:hAnsi="Arial" w:cs="Arial"/>
          <w:sz w:val="24"/>
          <w:szCs w:val="24"/>
        </w:rPr>
        <w:t xml:space="preserve"> (typ projektu 1) Priorytetu X </w:t>
      </w:r>
      <w:r w:rsidR="00F34A8B" w:rsidRPr="0052767A">
        <w:rPr>
          <w:rFonts w:ascii="Arial" w:hAnsi="Arial" w:cs="Arial"/>
          <w:sz w:val="24"/>
          <w:szCs w:val="24"/>
        </w:rPr>
        <w:t>Lepsza edukacja</w:t>
      </w:r>
      <w:r w:rsidR="00F34A8B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52767A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Pr="0052767A">
        <w:rPr>
          <w:rFonts w:ascii="Arial" w:hAnsi="Arial" w:cs="Arial"/>
          <w:sz w:val="24"/>
          <w:szCs w:val="24"/>
        </w:rPr>
        <w:t xml:space="preserve">, </w:t>
      </w:r>
      <w:r w:rsidR="00B039F5" w:rsidRPr="0052767A">
        <w:rPr>
          <w:rFonts w:ascii="Arial" w:hAnsi="Arial" w:cs="Arial"/>
          <w:sz w:val="24"/>
          <w:szCs w:val="24"/>
        </w:rPr>
        <w:br/>
      </w:r>
      <w:r w:rsidR="0052767A" w:rsidRPr="0052767A">
        <w:rPr>
          <w:rFonts w:ascii="Arial" w:hAnsi="Arial" w:cs="Arial"/>
          <w:color w:val="000000" w:themeColor="text1"/>
          <w:sz w:val="24"/>
          <w:szCs w:val="24"/>
        </w:rPr>
        <w:t>zmienionej</w:t>
      </w:r>
      <w:r w:rsidR="008106BE" w:rsidRPr="0052767A">
        <w:rPr>
          <w:rFonts w:ascii="Arial" w:hAnsi="Arial" w:cs="Arial"/>
          <w:color w:val="000000" w:themeColor="text1"/>
          <w:sz w:val="24"/>
          <w:szCs w:val="24"/>
        </w:rPr>
        <w:t xml:space="preserve"> uchwałą nr </w:t>
      </w:r>
      <w:r w:rsidR="00B039F5" w:rsidRPr="0052767A">
        <w:rPr>
          <w:rFonts w:ascii="Arial" w:hAnsi="Arial" w:cs="Arial"/>
          <w:bCs/>
          <w:sz w:val="24"/>
          <w:szCs w:val="24"/>
        </w:rPr>
        <w:t>CXXVII/</w:t>
      </w:r>
      <w:r w:rsidR="00B039F5" w:rsidRPr="0052767A">
        <w:rPr>
          <w:rFonts w:ascii="Arial" w:hAnsi="Arial" w:cs="Arial"/>
          <w:sz w:val="24"/>
          <w:szCs w:val="24"/>
        </w:rPr>
        <w:t xml:space="preserve">2266/2025 </w:t>
      </w:r>
      <w:r w:rsidR="008106BE" w:rsidRPr="0052767A">
        <w:rPr>
          <w:rFonts w:ascii="Arial" w:hAnsi="Arial" w:cs="Arial"/>
          <w:bCs/>
          <w:color w:val="000000" w:themeColor="text1"/>
          <w:sz w:val="24"/>
          <w:szCs w:val="24"/>
        </w:rPr>
        <w:t>Zarządu Województwa Lubelskiego z dnia 23 maja 2025 r</w:t>
      </w:r>
      <w:r w:rsidR="00B039F5" w:rsidRPr="0052767A">
        <w:rPr>
          <w:rFonts w:ascii="Arial" w:hAnsi="Arial" w:cs="Arial"/>
          <w:bCs/>
          <w:color w:val="000000" w:themeColor="text1"/>
          <w:sz w:val="24"/>
          <w:szCs w:val="24"/>
        </w:rPr>
        <w:t>.,</w:t>
      </w:r>
      <w:r w:rsidR="008106BE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1DCD" w:rsidRPr="0052767A">
        <w:rPr>
          <w:rFonts w:ascii="Arial" w:hAnsi="Arial" w:cs="Arial"/>
          <w:color w:val="000000" w:themeColor="text1"/>
          <w:sz w:val="24"/>
          <w:szCs w:val="24"/>
        </w:rPr>
        <w:t xml:space="preserve">w brzmieniu nadanym uchwałą nr </w:t>
      </w:r>
      <w:r w:rsidR="00C81DCD" w:rsidRPr="0052767A">
        <w:rPr>
          <w:rFonts w:ascii="Arial" w:hAnsi="Arial" w:cs="Arial"/>
          <w:bCs/>
          <w:sz w:val="24"/>
          <w:szCs w:val="24"/>
        </w:rPr>
        <w:t>CXXXII/2442</w:t>
      </w:r>
      <w:r w:rsidR="00C81DCD" w:rsidRPr="0052767A">
        <w:rPr>
          <w:rFonts w:ascii="Arial" w:hAnsi="Arial" w:cs="Arial"/>
          <w:sz w:val="24"/>
          <w:szCs w:val="24"/>
        </w:rPr>
        <w:t xml:space="preserve">/2025 </w:t>
      </w:r>
      <w:r w:rsidR="00C81DCD" w:rsidRPr="0052767A">
        <w:rPr>
          <w:rFonts w:ascii="Arial" w:hAnsi="Arial" w:cs="Arial"/>
          <w:bCs/>
          <w:color w:val="000000" w:themeColor="text1"/>
          <w:sz w:val="24"/>
          <w:szCs w:val="24"/>
        </w:rPr>
        <w:t>Zarządu Województwa Lubelskiego z dnia 5 czerwca 2025 r.,</w:t>
      </w:r>
      <w:r w:rsidR="00C81DCD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612E48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612E48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325694E8" w:rsidR="008735DC" w:rsidRPr="009422E9" w:rsidRDefault="00225B73" w:rsidP="00612E4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612E4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69EC8927" w:rsidR="007D0E32" w:rsidRDefault="007D0E32" w:rsidP="00612E4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2F58BB" w:rsidRPr="009070C4" w14:paraId="1BB87B52" w14:textId="77777777" w:rsidTr="00D31967">
        <w:trPr>
          <w:cantSplit/>
          <w:trHeight w:val="1603"/>
          <w:tblHeader/>
        </w:trPr>
        <w:tc>
          <w:tcPr>
            <w:tcW w:w="4852" w:type="dxa"/>
          </w:tcPr>
          <w:p w14:paraId="37DAE4E8" w14:textId="77777777" w:rsidR="002F58BB" w:rsidRPr="002F58BB" w:rsidRDefault="002F58BB" w:rsidP="002F58BB">
            <w:pPr>
              <w:pStyle w:val="Tytutabeli"/>
              <w:spacing w:before="480" w:after="6" w:line="720" w:lineRule="auto"/>
              <w:rPr>
                <w:rFonts w:ascii="Arial" w:hAnsi="Arial" w:cs="Arial"/>
                <w:b w:val="0"/>
                <w:i w:val="0"/>
              </w:rPr>
            </w:pPr>
            <w:r w:rsidRPr="002F58BB">
              <w:rPr>
                <w:rFonts w:ascii="Arial" w:hAnsi="Arial" w:cs="Arial"/>
                <w:b w:val="0"/>
                <w:i w:val="0"/>
              </w:rPr>
              <w:t>Wicemarszałek</w:t>
            </w:r>
            <w:r w:rsidRPr="002F58BB">
              <w:rPr>
                <w:rFonts w:ascii="Arial" w:hAnsi="Arial" w:cs="Arial"/>
                <w:b w:val="0"/>
                <w:i w:val="0"/>
              </w:rPr>
              <w:br/>
            </w:r>
            <w:r w:rsidRPr="002F58BB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638C62D5" w14:textId="77777777" w:rsidR="002F58BB" w:rsidRPr="002F58BB" w:rsidRDefault="002F58BB" w:rsidP="002F58BB">
            <w:pPr>
              <w:pStyle w:val="Tytutabeli"/>
              <w:spacing w:before="480" w:after="6" w:line="720" w:lineRule="auto"/>
              <w:rPr>
                <w:rFonts w:ascii="Arial" w:hAnsi="Arial" w:cs="Arial"/>
                <w:b w:val="0"/>
                <w:i w:val="0"/>
              </w:rPr>
            </w:pPr>
            <w:r w:rsidRPr="002F58BB">
              <w:rPr>
                <w:rFonts w:ascii="Arial" w:hAnsi="Arial" w:cs="Arial"/>
                <w:b w:val="0"/>
                <w:i w:val="0"/>
              </w:rPr>
              <w:t>Wicemarszałek</w:t>
            </w:r>
            <w:r w:rsidRPr="002F58BB">
              <w:rPr>
                <w:rFonts w:ascii="Arial" w:hAnsi="Arial" w:cs="Arial"/>
                <w:b w:val="0"/>
                <w:i w:val="0"/>
              </w:rPr>
              <w:br/>
            </w:r>
            <w:r w:rsidRPr="002F58BB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036F1B58" w14:textId="77777777" w:rsidR="002F58BB" w:rsidRPr="002F58BB" w:rsidRDefault="002F58BB" w:rsidP="002F58BB">
      <w:pPr>
        <w:tabs>
          <w:tab w:val="left" w:pos="284"/>
          <w:tab w:val="left" w:pos="993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F58BB" w:rsidRPr="002F58BB" w:rsidSect="00C76555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4C6E" w14:textId="77777777" w:rsidR="00345107" w:rsidRDefault="00345107" w:rsidP="009A4C18">
      <w:r>
        <w:separator/>
      </w:r>
    </w:p>
  </w:endnote>
  <w:endnote w:type="continuationSeparator" w:id="0">
    <w:p w14:paraId="4F8B3E92" w14:textId="77777777" w:rsidR="00345107" w:rsidRDefault="00345107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3A42" w14:textId="77777777" w:rsidR="00345107" w:rsidRDefault="00345107" w:rsidP="009A4C18">
      <w:r>
        <w:separator/>
      </w:r>
    </w:p>
  </w:footnote>
  <w:footnote w:type="continuationSeparator" w:id="0">
    <w:p w14:paraId="4C2E27DF" w14:textId="77777777" w:rsidR="00345107" w:rsidRDefault="00345107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77A71"/>
    <w:rsid w:val="00081E27"/>
    <w:rsid w:val="00091402"/>
    <w:rsid w:val="00092AFC"/>
    <w:rsid w:val="000932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2F58BB"/>
    <w:rsid w:val="00303E96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18A1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2E48"/>
    <w:rsid w:val="006166A9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273BD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0F32"/>
    <w:rsid w:val="00A876AA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76555"/>
    <w:rsid w:val="00C8096D"/>
    <w:rsid w:val="00C81DCD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37240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814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30549"/>
    <w:rsid w:val="00F31EF8"/>
    <w:rsid w:val="00F32AD5"/>
    <w:rsid w:val="00F34A8B"/>
    <w:rsid w:val="00F42D2E"/>
    <w:rsid w:val="00F43DCF"/>
    <w:rsid w:val="00F44849"/>
    <w:rsid w:val="00F46D52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16B4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346A-CF48-433D-8916-5C4EB9F7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FELU.10.07-IZ.00-001/25 Działania 10.7 Budowanie potencjału organizacji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FELU.10.07-IZ.00-001/25 Działania 10.7 Budowanie potencjału organizacji społeczeństwa obywatelskiego w obszarze edukacji (typ projektu 1) Priorytetu X Lepsza edukacja programu Fundusze Europejskie dla Lubelskiego 2021-2027</dc:title>
  <dc:creator>brylowskau</dc:creator>
  <cp:lastModifiedBy>Aneta Piwnicka-Ponieważ</cp:lastModifiedBy>
  <cp:revision>2</cp:revision>
  <cp:lastPrinted>2025-05-20T13:59:00Z</cp:lastPrinted>
  <dcterms:created xsi:type="dcterms:W3CDTF">2025-10-14T10:09:00Z</dcterms:created>
  <dcterms:modified xsi:type="dcterms:W3CDTF">2025-10-14T10:09:00Z</dcterms:modified>
</cp:coreProperties>
</file>