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2A15" w14:textId="77777777" w:rsidR="00E1207F" w:rsidRPr="000D17E1" w:rsidRDefault="00E1207F" w:rsidP="00E1207F">
      <w:pPr>
        <w:spacing w:before="360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01A8E739" w14:textId="4FF46B50" w:rsidR="00E1207F" w:rsidRPr="000D17E1" w:rsidRDefault="00E1207F" w:rsidP="00E1207F">
      <w:pPr>
        <w:spacing w:before="120" w:after="12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(wnioskodawca/partner)</w:t>
      </w:r>
    </w:p>
    <w:p w14:paraId="5CD53BD5" w14:textId="78A589EB" w:rsidR="00EB061A" w:rsidRPr="000D17E1" w:rsidRDefault="003674DD" w:rsidP="000D17E1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D17E1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B6702F" w:rsidRPr="000D17E1">
        <w:rPr>
          <w:rFonts w:ascii="Arial" w:hAnsi="Arial" w:cs="Arial"/>
          <w:i w:val="0"/>
          <w:iCs w:val="0"/>
          <w:sz w:val="24"/>
          <w:szCs w:val="24"/>
        </w:rPr>
        <w:t>konieczności przestrzegania zasad horyzontalnych</w:t>
      </w:r>
    </w:p>
    <w:p w14:paraId="65B7BBA4" w14:textId="008CA960" w:rsidR="00DA6EEA" w:rsidRPr="000D17E1" w:rsidRDefault="00DA6EEA" w:rsidP="00DA6EE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8F685A" w:rsidRPr="008F685A">
        <w:rPr>
          <w:rFonts w:ascii="Arial" w:hAnsi="Arial" w:cs="Arial"/>
          <w:sz w:val="24"/>
          <w:szCs w:val="24"/>
        </w:rPr>
        <w:t>Działania 3.2 Dostosowanie do zmian klimatu</w:t>
      </w:r>
      <w:r w:rsidR="00EF3243">
        <w:rPr>
          <w:rFonts w:ascii="Arial" w:hAnsi="Arial" w:cs="Arial"/>
          <w:sz w:val="24"/>
          <w:szCs w:val="24"/>
        </w:rPr>
        <w:t xml:space="preserve"> i</w:t>
      </w:r>
      <w:r w:rsidR="008F685A" w:rsidRPr="008F685A">
        <w:rPr>
          <w:rFonts w:ascii="Arial" w:hAnsi="Arial" w:cs="Arial"/>
          <w:sz w:val="24"/>
          <w:szCs w:val="24"/>
        </w:rPr>
        <w:t xml:space="preserve"> zapobieganie powodziom i suszy (typ projektu 1,2,4,6)</w:t>
      </w:r>
      <w:r w:rsidRPr="000D17E1">
        <w:rPr>
          <w:rFonts w:ascii="Arial" w:hAnsi="Arial" w:cs="Arial"/>
          <w:sz w:val="24"/>
          <w:szCs w:val="24"/>
        </w:rPr>
        <w:t xml:space="preserve"> Priorytetu III Ochrona zasobów środowiska i klimatu programu Fundusze Europejskie dla Lubelskiego 2021-2027 na realizację projektu: </w:t>
      </w:r>
    </w:p>
    <w:p w14:paraId="54A66A34" w14:textId="416133F7" w:rsidR="00DA6EEA" w:rsidRPr="000D17E1" w:rsidRDefault="00DA6EEA" w:rsidP="00DA6EEA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F452EC0" w14:textId="77777777" w:rsidR="00DA6EEA" w:rsidRPr="000D17E1" w:rsidRDefault="00DA6EEA" w:rsidP="00DA6EEA">
      <w:pPr>
        <w:spacing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(tytuł projektu)</w:t>
      </w:r>
    </w:p>
    <w:p w14:paraId="681B6D16" w14:textId="4C8A0966" w:rsidR="00D96A3A" w:rsidRPr="000D17E1" w:rsidRDefault="00A163AC" w:rsidP="007C6D3E">
      <w:pPr>
        <w:pStyle w:val="Tekstpodstawowy"/>
        <w:spacing w:before="24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r w:rsidRPr="000D17E1">
        <w:rPr>
          <w:rFonts w:ascii="Arial" w:hAnsi="Arial" w:cs="Arial"/>
          <w:sz w:val="24"/>
          <w:szCs w:val="24"/>
        </w:rPr>
        <w:t>oświadcza</w:t>
      </w:r>
      <w:r w:rsidR="000C63B3" w:rsidRPr="000D17E1">
        <w:rPr>
          <w:rFonts w:ascii="Arial" w:hAnsi="Arial" w:cs="Arial"/>
          <w:sz w:val="24"/>
          <w:szCs w:val="24"/>
        </w:rPr>
        <w:t>m</w:t>
      </w:r>
      <w:r w:rsidRPr="000D17E1">
        <w:rPr>
          <w:rFonts w:ascii="Arial" w:hAnsi="Arial" w:cs="Arial"/>
          <w:sz w:val="24"/>
          <w:szCs w:val="24"/>
        </w:rPr>
        <w:t>, ż</w:t>
      </w:r>
      <w:r w:rsidR="00D96A3A" w:rsidRPr="000D17E1">
        <w:rPr>
          <w:rFonts w:ascii="Arial" w:hAnsi="Arial" w:cs="Arial"/>
          <w:sz w:val="24"/>
          <w:szCs w:val="24"/>
        </w:rPr>
        <w:t>e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D96A3A" w:rsidRPr="000D17E1">
        <w:rPr>
          <w:rFonts w:ascii="Arial" w:hAnsi="Arial" w:cs="Arial"/>
          <w:sz w:val="24"/>
          <w:szCs w:val="24"/>
        </w:rPr>
        <w:t>:</w:t>
      </w:r>
    </w:p>
    <w:p w14:paraId="0B7743BB" w14:textId="24842A7B" w:rsidR="00D96A3A" w:rsidRPr="000D17E1" w:rsidRDefault="00EF3243" w:rsidP="003328B3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sdt>
        <w:sdtPr>
          <w:rPr>
            <w:rFonts w:ascii="Arial" w:eastAsia="MS Gothic" w:hAnsi="Arial" w:cs="Arial"/>
            <w:sz w:val="24"/>
            <w:szCs w:val="24"/>
          </w:rPr>
          <w:id w:val="-180105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6A3A" w:rsidRP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 xml:space="preserve">nie podjąłem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092161" w:rsidRPr="000D17E1">
        <w:rPr>
          <w:rFonts w:ascii="Arial" w:hAnsi="Arial" w:cs="Arial"/>
          <w:sz w:val="24"/>
          <w:szCs w:val="24"/>
        </w:rPr>
        <w:t xml:space="preserve"> działań dyskryminacyjnych sprzecznych z zasadami określonymi w art. 9 ust.3 Rozporządzenia PE i Rady nr 2021/106</w:t>
      </w:r>
      <w:r w:rsidR="00D96A3A" w:rsidRPr="000D17E1">
        <w:rPr>
          <w:rFonts w:ascii="Arial" w:hAnsi="Arial" w:cs="Arial"/>
          <w:sz w:val="24"/>
          <w:szCs w:val="24"/>
        </w:rPr>
        <w:t>0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10F12CA9" w14:textId="1FC6F967" w:rsidR="00E1207F" w:rsidRPr="000D17E1" w:rsidRDefault="00EF3243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131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207F" w:rsidRPr="000D17E1">
        <w:rPr>
          <w:rFonts w:ascii="Arial" w:hAnsi="Arial" w:cs="Arial"/>
          <w:sz w:val="24"/>
          <w:szCs w:val="24"/>
        </w:rPr>
        <w:tab/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działania dyskryminacyjne sprzeczne z zasadami określonymi w art. 9 ust.3 Rozporządzenia PE i Rady nr 2021/1060,</w:t>
      </w:r>
    </w:p>
    <w:p w14:paraId="5F5E3B45" w14:textId="4913574F" w:rsidR="005A2D79" w:rsidRPr="000D17E1" w:rsidRDefault="00EF3243" w:rsidP="00D96A3A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6582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skuteczne działania naprawcze</w:t>
      </w:r>
      <w:r w:rsidR="00E1207F" w:rsidRPr="000D17E1">
        <w:rPr>
          <w:rFonts w:ascii="Arial" w:hAnsi="Arial" w:cs="Arial"/>
          <w:sz w:val="24"/>
          <w:szCs w:val="24"/>
        </w:rPr>
        <w:t xml:space="preserve"> w odniesieniu do podjętych uprzednio działań dyskryminacyjnych sprzecznych z zasadami określonymi w art. 9 ust.3 Rozporządzenia PE i Rady nr 2021/1060</w:t>
      </w:r>
      <w:r w:rsidR="000D17E1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D96A3A" w:rsidRPr="000D17E1">
        <w:rPr>
          <w:rFonts w:ascii="Arial" w:hAnsi="Arial" w:cs="Arial"/>
          <w:sz w:val="24"/>
          <w:szCs w:val="24"/>
        </w:rPr>
        <w:t>,</w:t>
      </w:r>
    </w:p>
    <w:p w14:paraId="69BE1675" w14:textId="3F83E126" w:rsidR="00D96A3A" w:rsidRPr="000D17E1" w:rsidRDefault="00EF3243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6843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D96A3A" w:rsidRPr="000D17E1">
        <w:rPr>
          <w:rFonts w:ascii="Arial" w:hAnsi="Arial" w:cs="Arial"/>
          <w:sz w:val="24"/>
          <w:szCs w:val="24"/>
        </w:rPr>
        <w:t>nie podjąłem działań naprawczych w odniesieniu do podjętych uprzednio działań dyskryminacyjnych sprzecznych z zasadami określonymi w art. 9 ust.3 Rozporządzenia PE i Rady nr 2021/1060</w:t>
      </w:r>
      <w:r w:rsidR="000D17E1">
        <w:rPr>
          <w:rFonts w:ascii="Arial" w:hAnsi="Arial" w:cs="Arial"/>
          <w:sz w:val="24"/>
          <w:szCs w:val="24"/>
        </w:rPr>
        <w:t>.</w:t>
      </w:r>
    </w:p>
    <w:p w14:paraId="35B9EFCF" w14:textId="5C5260F3" w:rsidR="00EA5873" w:rsidRPr="000D17E1" w:rsidRDefault="00545838" w:rsidP="007C6D3E">
      <w:pPr>
        <w:pStyle w:val="Tekstpodstawowy"/>
        <w:tabs>
          <w:tab w:val="left" w:pos="1134"/>
        </w:tabs>
        <w:spacing w:before="240" w:line="360" w:lineRule="auto"/>
        <w:ind w:left="-142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Opis </w:t>
      </w:r>
      <w:r w:rsidR="00D947B1" w:rsidRPr="000D17E1">
        <w:rPr>
          <w:rFonts w:ascii="Arial" w:hAnsi="Arial" w:cs="Arial"/>
          <w:sz w:val="24"/>
          <w:szCs w:val="24"/>
        </w:rPr>
        <w:t xml:space="preserve">podjętych </w:t>
      </w:r>
      <w:r w:rsidR="00103A58" w:rsidRPr="000D17E1">
        <w:rPr>
          <w:rFonts w:ascii="Arial" w:hAnsi="Arial" w:cs="Arial"/>
          <w:sz w:val="24"/>
          <w:szCs w:val="24"/>
        </w:rPr>
        <w:t xml:space="preserve">działań </w:t>
      </w:r>
      <w:r w:rsidR="00EA5873" w:rsidRPr="000D17E1">
        <w:rPr>
          <w:rFonts w:ascii="Arial" w:hAnsi="Arial" w:cs="Arial"/>
          <w:sz w:val="24"/>
          <w:szCs w:val="24"/>
        </w:rPr>
        <w:t>naprawczych:</w:t>
      </w:r>
    </w:p>
    <w:p w14:paraId="14930C30" w14:textId="2FD21B22" w:rsidR="00092161" w:rsidRPr="000D17E1" w:rsidRDefault="005F746C" w:rsidP="00773708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81A6D1F" w14:textId="38D9121B" w:rsidR="00D96A3A" w:rsidRPr="000D17E1" w:rsidRDefault="00D96A3A" w:rsidP="00680677">
      <w:pPr>
        <w:pStyle w:val="Tekstpodstawowy"/>
        <w:spacing w:line="360" w:lineRule="auto"/>
        <w:jc w:val="left"/>
        <w:rPr>
          <w:rFonts w:ascii="Arial" w:eastAsia="MS Gothic" w:hAnsi="Arial" w:cs="Arial"/>
          <w:sz w:val="24"/>
          <w:szCs w:val="24"/>
        </w:rPr>
      </w:pPr>
      <w:r w:rsidRPr="000D17E1">
        <w:rPr>
          <w:rFonts w:ascii="Arial" w:eastAsia="MS Gothic" w:hAnsi="Arial" w:cs="Arial"/>
          <w:sz w:val="24"/>
          <w:szCs w:val="24"/>
        </w:rPr>
        <w:lastRenderedPageBreak/>
        <w:t xml:space="preserve">Jednocześnie oświadczam, że: </w:t>
      </w:r>
    </w:p>
    <w:p w14:paraId="36437EE4" w14:textId="77777777" w:rsidR="00D96A3A" w:rsidRPr="000D17E1" w:rsidRDefault="00EC1DAD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</w:t>
      </w:r>
      <w:r w:rsidR="005A45CF" w:rsidRPr="000D17E1">
        <w:rPr>
          <w:rFonts w:ascii="Arial" w:hAnsi="Arial" w:cs="Arial"/>
          <w:sz w:val="24"/>
          <w:szCs w:val="24"/>
        </w:rPr>
        <w:t xml:space="preserve">peracja </w:t>
      </w:r>
      <w:r w:rsidR="00C41EF8" w:rsidRPr="000D17E1">
        <w:rPr>
          <w:rFonts w:ascii="Arial" w:hAnsi="Arial" w:cs="Arial"/>
          <w:sz w:val="24"/>
          <w:szCs w:val="24"/>
        </w:rPr>
        <w:t>będzie realizowana z zachowaniem przepisów</w:t>
      </w:r>
      <w:r w:rsidR="00E1207F" w:rsidRPr="000D17E1">
        <w:rPr>
          <w:rFonts w:ascii="Arial" w:hAnsi="Arial" w:cs="Arial"/>
          <w:sz w:val="24"/>
          <w:szCs w:val="24"/>
        </w:rPr>
        <w:t xml:space="preserve"> </w:t>
      </w:r>
      <w:r w:rsidR="005A2D79" w:rsidRPr="000D17E1">
        <w:rPr>
          <w:rFonts w:ascii="Arial" w:hAnsi="Arial" w:cs="Arial"/>
          <w:sz w:val="24"/>
          <w:szCs w:val="24"/>
        </w:rPr>
        <w:t>a</w:t>
      </w:r>
      <w:r w:rsidR="00C41EF8" w:rsidRPr="000D17E1">
        <w:rPr>
          <w:rFonts w:ascii="Arial" w:hAnsi="Arial" w:cs="Arial"/>
          <w:sz w:val="24"/>
          <w:szCs w:val="24"/>
        </w:rPr>
        <w:t>ntydyskryminacyjnych, o których mowa w art. 9 ust.3 Rozporządzenia PE i Rady nr 2021/1060</w:t>
      </w:r>
      <w:r w:rsidR="00B60435" w:rsidRPr="000D17E1">
        <w:rPr>
          <w:rFonts w:ascii="Arial" w:hAnsi="Arial" w:cs="Arial"/>
          <w:sz w:val="24"/>
          <w:szCs w:val="24"/>
        </w:rPr>
        <w:t>;</w:t>
      </w:r>
    </w:p>
    <w:p w14:paraId="47FC806A" w14:textId="77777777" w:rsidR="00D96A3A" w:rsidRPr="000D17E1" w:rsidRDefault="00B60435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w ramach operacji </w:t>
      </w:r>
      <w:r w:rsidR="00C41EF8" w:rsidRPr="000D17E1">
        <w:rPr>
          <w:rFonts w:ascii="Arial" w:hAnsi="Arial" w:cs="Arial"/>
          <w:sz w:val="24"/>
          <w:szCs w:val="24"/>
        </w:rPr>
        <w:t xml:space="preserve">nie </w:t>
      </w:r>
      <w:r w:rsidR="00EC1DAD" w:rsidRPr="000D17E1">
        <w:rPr>
          <w:rFonts w:ascii="Arial" w:hAnsi="Arial" w:cs="Arial"/>
          <w:sz w:val="24"/>
          <w:szCs w:val="24"/>
        </w:rPr>
        <w:t>podejmę</w:t>
      </w:r>
      <w:r w:rsidR="00C41EF8" w:rsidRPr="000D17E1">
        <w:rPr>
          <w:rFonts w:ascii="Arial" w:hAnsi="Arial" w:cs="Arial"/>
          <w:sz w:val="24"/>
          <w:szCs w:val="24"/>
        </w:rPr>
        <w:t xml:space="preserve">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C41EF8" w:rsidRPr="000D17E1">
        <w:rPr>
          <w:rFonts w:ascii="Arial" w:hAnsi="Arial" w:cs="Arial"/>
          <w:sz w:val="24"/>
          <w:szCs w:val="24"/>
        </w:rPr>
        <w:t xml:space="preserve"> działań dyskryminujących sprzecznych z zasadami określonymi we wspomnianym art.9 ust.3 </w:t>
      </w:r>
      <w:r w:rsidR="00E10F35" w:rsidRPr="000D17E1">
        <w:rPr>
          <w:rFonts w:ascii="Arial" w:hAnsi="Arial" w:cs="Arial"/>
          <w:sz w:val="24"/>
          <w:szCs w:val="24"/>
        </w:rPr>
        <w:t>Rozporządzenia</w:t>
      </w:r>
      <w:r w:rsidR="00C41EF8" w:rsidRPr="000D17E1">
        <w:rPr>
          <w:rFonts w:ascii="Arial" w:hAnsi="Arial" w:cs="Arial"/>
          <w:sz w:val="24"/>
          <w:szCs w:val="24"/>
        </w:rPr>
        <w:t xml:space="preserve"> PE i Rady </w:t>
      </w:r>
      <w:r w:rsidR="00E10F35" w:rsidRPr="000D17E1">
        <w:rPr>
          <w:rFonts w:ascii="Arial" w:hAnsi="Arial" w:cs="Arial"/>
          <w:sz w:val="24"/>
          <w:szCs w:val="24"/>
        </w:rPr>
        <w:t>nr 2021/1060</w:t>
      </w:r>
      <w:r w:rsidR="00D96A3A" w:rsidRPr="000D17E1">
        <w:rPr>
          <w:rFonts w:ascii="Arial" w:hAnsi="Arial" w:cs="Arial"/>
          <w:sz w:val="24"/>
          <w:szCs w:val="24"/>
        </w:rPr>
        <w:t>;</w:t>
      </w:r>
    </w:p>
    <w:p w14:paraId="1637218D" w14:textId="7442F6A1" w:rsidR="00EB061A" w:rsidRPr="000D17E1" w:rsidRDefault="00EB061A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operacja będzie realizowana zgodnie z art. 9 ust 4 Rozporządzenia Parlamentu Europejskiego i Rady (UE) 2021/1060, czyli zgodnie z celem wspierania zrównoważonego rozwoju, określonym w art. 11 TFUE, oraz z uwzględnieniem celów ONZ dotyczących zrównoważonego rozwoju, a także porozumienia paryskiego i zasady „nie czyń poważnych szkód”.</w:t>
      </w:r>
    </w:p>
    <w:p w14:paraId="7AD3E0AF" w14:textId="29EE3FD8" w:rsidR="009821A9" w:rsidRPr="000D17E1" w:rsidRDefault="00A532AD" w:rsidP="002C04B6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0526826D" w14:textId="4EC0EA6A" w:rsidR="00EC1DAD" w:rsidRPr="000D17E1" w:rsidRDefault="0076279F" w:rsidP="002C04B6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spacing w:before="48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EC1DAD" w:rsidRPr="000D17E1">
        <w:rPr>
          <w:rFonts w:ascii="Arial" w:hAnsi="Arial" w:cs="Arial"/>
          <w:sz w:val="24"/>
          <w:szCs w:val="24"/>
        </w:rPr>
        <w:t>……</w:t>
      </w:r>
      <w:r w:rsidRPr="000D17E1">
        <w:rPr>
          <w:rFonts w:ascii="Arial" w:hAnsi="Arial" w:cs="Arial"/>
          <w:sz w:val="24"/>
          <w:szCs w:val="24"/>
        </w:rPr>
        <w:t>.</w:t>
      </w:r>
      <w:r w:rsidR="00EC1DAD" w:rsidRPr="000D17E1">
        <w:rPr>
          <w:rFonts w:ascii="Arial" w:hAnsi="Arial" w:cs="Arial"/>
          <w:sz w:val="24"/>
          <w:szCs w:val="24"/>
        </w:rPr>
        <w:t>…..…</w:t>
      </w:r>
      <w:r w:rsidRPr="000D17E1">
        <w:rPr>
          <w:rFonts w:ascii="Arial" w:hAnsi="Arial" w:cs="Arial"/>
          <w:sz w:val="24"/>
          <w:szCs w:val="24"/>
        </w:rPr>
        <w:t>………….</w:t>
      </w:r>
      <w:r w:rsidR="00EC1DAD" w:rsidRPr="000D17E1">
        <w:rPr>
          <w:rFonts w:ascii="Arial" w:hAnsi="Arial" w:cs="Arial"/>
          <w:sz w:val="24"/>
          <w:szCs w:val="24"/>
        </w:rPr>
        <w:t>………….</w:t>
      </w:r>
    </w:p>
    <w:p w14:paraId="029A605C" w14:textId="20F300C8" w:rsidR="00EC1DAD" w:rsidRPr="000D17E1" w:rsidRDefault="0076279F" w:rsidP="00203FB8">
      <w:pPr>
        <w:ind w:firstLine="709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(p</w:t>
      </w:r>
      <w:r w:rsidR="00203FB8" w:rsidRPr="000D17E1">
        <w:rPr>
          <w:rFonts w:ascii="Arial" w:hAnsi="Arial" w:cs="Arial"/>
          <w:sz w:val="24"/>
          <w:szCs w:val="24"/>
        </w:rPr>
        <w:t>odpis</w:t>
      </w:r>
      <w:r w:rsidRPr="000D17E1">
        <w:rPr>
          <w:rFonts w:ascii="Arial" w:hAnsi="Arial" w:cs="Arial"/>
          <w:sz w:val="24"/>
          <w:szCs w:val="24"/>
        </w:rPr>
        <w:t>)</w:t>
      </w:r>
    </w:p>
    <w:sectPr w:rsidR="00EC1DAD" w:rsidRPr="000D17E1" w:rsidSect="00D96A3A">
      <w:footnotePr>
        <w:numFmt w:val="chicago"/>
      </w:footnotePr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E8CE" w14:textId="77777777" w:rsidR="00095AB1" w:rsidRDefault="00095AB1">
      <w:r>
        <w:separator/>
      </w:r>
    </w:p>
  </w:endnote>
  <w:endnote w:type="continuationSeparator" w:id="0">
    <w:p w14:paraId="10115F2B" w14:textId="77777777" w:rsidR="00095AB1" w:rsidRDefault="0009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EndPr/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43C6" w14:textId="77777777" w:rsidR="00095AB1" w:rsidRDefault="00095AB1">
      <w:r>
        <w:separator/>
      </w:r>
    </w:p>
  </w:footnote>
  <w:footnote w:type="continuationSeparator" w:id="0">
    <w:p w14:paraId="49B0BEC5" w14:textId="77777777" w:rsidR="00095AB1" w:rsidRDefault="00095AB1">
      <w:r>
        <w:continuationSeparator/>
      </w:r>
    </w:p>
  </w:footnote>
  <w:footnote w:id="1">
    <w:p w14:paraId="1C8458B7" w14:textId="103EBDED" w:rsidR="00D96A3A" w:rsidRPr="000D17E1" w:rsidRDefault="00D96A3A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pkt. 1) należy zaznaczyć pole wyboru, wskazując czy wnioskodawca/partner podejmował jakiekolwiek działania dyskryminacyjne sprzeczne z zasadami określonymi w art. 9 ust.3 Rozporządzenia PE i Rady nr 2021/1060. W przypadku, gdy wnioskodawca podejmował ww. działania w pkt. 2) należy zaznaczyć pole wyboru oświadczając, że zostały podjęte lub nie skuteczne działania naprawcze.</w:t>
      </w:r>
    </w:p>
  </w:footnote>
  <w:footnote w:id="2">
    <w:p w14:paraId="405A8AAF" w14:textId="2FBD3472" w:rsidR="00D96A3A" w:rsidRDefault="00D96A3A">
      <w:pPr>
        <w:pStyle w:val="Tekstprzypisudolnego"/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niniejszego oświadczenia w pkt. 1) nie wypełnia się pkt. 2) i 3).</w:t>
      </w:r>
    </w:p>
  </w:footnote>
  <w:footnote w:id="3">
    <w:p w14:paraId="06093D9B" w14:textId="03255C4D" w:rsidR="000D17E1" w:rsidRPr="000D17E1" w:rsidRDefault="000D17E1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należy wypełnić uzasadnienie poniżej punktu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477C2137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="00F73F5D"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251F24CD" w:rsidR="00C22824" w:rsidRPr="00301F7C" w:rsidRDefault="00685BDB" w:rsidP="00685BDB">
    <w:pPr>
      <w:pStyle w:val="Nagwek"/>
      <w:ind w:left="3828"/>
      <w:rPr>
        <w:rFonts w:ascii="Arial" w:hAnsi="Arial" w:cs="Arial"/>
        <w:sz w:val="22"/>
        <w:szCs w:val="22"/>
      </w:rPr>
    </w:pPr>
    <w:r w:rsidRPr="00685BDB">
      <w:rPr>
        <w:rFonts w:ascii="Arial" w:hAnsi="Arial" w:cs="Arial"/>
        <w:sz w:val="24"/>
        <w:szCs w:val="24"/>
      </w:rPr>
      <w:t>Oświadczenie o konieczności przestrzegania zasad horyzontalnych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047"/>
    <w:multiLevelType w:val="hybridMultilevel"/>
    <w:tmpl w:val="CB587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8F0680"/>
    <w:multiLevelType w:val="hybridMultilevel"/>
    <w:tmpl w:val="F416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2070EE"/>
    <w:multiLevelType w:val="hybridMultilevel"/>
    <w:tmpl w:val="5E289E74"/>
    <w:lvl w:ilvl="0" w:tplc="416401A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3820">
    <w:abstractNumId w:val="10"/>
  </w:num>
  <w:num w:numId="2" w16cid:durableId="2030375594">
    <w:abstractNumId w:val="8"/>
  </w:num>
  <w:num w:numId="3" w16cid:durableId="797138556">
    <w:abstractNumId w:val="6"/>
  </w:num>
  <w:num w:numId="4" w16cid:durableId="249193069">
    <w:abstractNumId w:val="7"/>
  </w:num>
  <w:num w:numId="5" w16cid:durableId="1886407198">
    <w:abstractNumId w:val="3"/>
  </w:num>
  <w:num w:numId="6" w16cid:durableId="389110004">
    <w:abstractNumId w:val="5"/>
  </w:num>
  <w:num w:numId="7" w16cid:durableId="1408570877">
    <w:abstractNumId w:val="2"/>
  </w:num>
  <w:num w:numId="8" w16cid:durableId="1795830446">
    <w:abstractNumId w:val="9"/>
  </w:num>
  <w:num w:numId="9" w16cid:durableId="327711398">
    <w:abstractNumId w:val="11"/>
  </w:num>
  <w:num w:numId="10" w16cid:durableId="996035745">
    <w:abstractNumId w:val="1"/>
  </w:num>
  <w:num w:numId="11" w16cid:durableId="1304390330">
    <w:abstractNumId w:val="4"/>
  </w:num>
  <w:num w:numId="12" w16cid:durableId="1549998435">
    <w:abstractNumId w:val="12"/>
  </w:num>
  <w:num w:numId="13" w16cid:durableId="176961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FB221B-F2BB-4A7B-BCC0-26896979E307}"/>
  </w:docVars>
  <w:rsids>
    <w:rsidRoot w:val="00A163AC"/>
    <w:rsid w:val="00005619"/>
    <w:rsid w:val="000137E2"/>
    <w:rsid w:val="000163A9"/>
    <w:rsid w:val="000170CB"/>
    <w:rsid w:val="00025EB7"/>
    <w:rsid w:val="000316CA"/>
    <w:rsid w:val="00036B8F"/>
    <w:rsid w:val="00046EBD"/>
    <w:rsid w:val="000503F1"/>
    <w:rsid w:val="00054295"/>
    <w:rsid w:val="00067FB2"/>
    <w:rsid w:val="00077201"/>
    <w:rsid w:val="000840C2"/>
    <w:rsid w:val="00092161"/>
    <w:rsid w:val="00095AB1"/>
    <w:rsid w:val="000B4F53"/>
    <w:rsid w:val="000C63B3"/>
    <w:rsid w:val="000D128B"/>
    <w:rsid w:val="000D17E1"/>
    <w:rsid w:val="000D2FCC"/>
    <w:rsid w:val="000E3CCE"/>
    <w:rsid w:val="00103426"/>
    <w:rsid w:val="00103A58"/>
    <w:rsid w:val="00110E6F"/>
    <w:rsid w:val="00113863"/>
    <w:rsid w:val="00121467"/>
    <w:rsid w:val="00124E7F"/>
    <w:rsid w:val="00147934"/>
    <w:rsid w:val="001565FA"/>
    <w:rsid w:val="0015767F"/>
    <w:rsid w:val="001658EB"/>
    <w:rsid w:val="00171C88"/>
    <w:rsid w:val="00176084"/>
    <w:rsid w:val="001818D4"/>
    <w:rsid w:val="00192CB2"/>
    <w:rsid w:val="00197772"/>
    <w:rsid w:val="001A3666"/>
    <w:rsid w:val="001A6A30"/>
    <w:rsid w:val="001B317E"/>
    <w:rsid w:val="001B6D96"/>
    <w:rsid w:val="001C0777"/>
    <w:rsid w:val="001C4B13"/>
    <w:rsid w:val="001E042B"/>
    <w:rsid w:val="001E140B"/>
    <w:rsid w:val="001E4C34"/>
    <w:rsid w:val="001E6DE3"/>
    <w:rsid w:val="001F285C"/>
    <w:rsid w:val="00203FB8"/>
    <w:rsid w:val="002070FA"/>
    <w:rsid w:val="002123CC"/>
    <w:rsid w:val="00232027"/>
    <w:rsid w:val="00254C6C"/>
    <w:rsid w:val="00256911"/>
    <w:rsid w:val="00260EDF"/>
    <w:rsid w:val="00264924"/>
    <w:rsid w:val="002755EB"/>
    <w:rsid w:val="00293233"/>
    <w:rsid w:val="00293CA9"/>
    <w:rsid w:val="002963A5"/>
    <w:rsid w:val="00296849"/>
    <w:rsid w:val="002B005B"/>
    <w:rsid w:val="002B0EDD"/>
    <w:rsid w:val="002C04B6"/>
    <w:rsid w:val="002C6163"/>
    <w:rsid w:val="002D2B4C"/>
    <w:rsid w:val="002E0056"/>
    <w:rsid w:val="002F15B4"/>
    <w:rsid w:val="00301F7C"/>
    <w:rsid w:val="00310DB8"/>
    <w:rsid w:val="0031709E"/>
    <w:rsid w:val="003227E9"/>
    <w:rsid w:val="00350ECB"/>
    <w:rsid w:val="00354107"/>
    <w:rsid w:val="00357DFC"/>
    <w:rsid w:val="0036097D"/>
    <w:rsid w:val="00361F5A"/>
    <w:rsid w:val="003674DD"/>
    <w:rsid w:val="00384F22"/>
    <w:rsid w:val="003969ED"/>
    <w:rsid w:val="00397B54"/>
    <w:rsid w:val="003A165A"/>
    <w:rsid w:val="003A1FF8"/>
    <w:rsid w:val="003B3D35"/>
    <w:rsid w:val="003C3B22"/>
    <w:rsid w:val="003C4834"/>
    <w:rsid w:val="003C636D"/>
    <w:rsid w:val="003D2374"/>
    <w:rsid w:val="003D239F"/>
    <w:rsid w:val="003D30C2"/>
    <w:rsid w:val="003D6FF5"/>
    <w:rsid w:val="003E021D"/>
    <w:rsid w:val="003F1A70"/>
    <w:rsid w:val="003F3C13"/>
    <w:rsid w:val="003F7042"/>
    <w:rsid w:val="00401AEA"/>
    <w:rsid w:val="00423362"/>
    <w:rsid w:val="0042699E"/>
    <w:rsid w:val="004307C6"/>
    <w:rsid w:val="00432338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0BF8"/>
    <w:rsid w:val="004D2EE4"/>
    <w:rsid w:val="004D6377"/>
    <w:rsid w:val="004E6610"/>
    <w:rsid w:val="004F49CB"/>
    <w:rsid w:val="004F5597"/>
    <w:rsid w:val="00501F7A"/>
    <w:rsid w:val="005031F5"/>
    <w:rsid w:val="00503829"/>
    <w:rsid w:val="00506060"/>
    <w:rsid w:val="00526354"/>
    <w:rsid w:val="005438BD"/>
    <w:rsid w:val="00544644"/>
    <w:rsid w:val="00545838"/>
    <w:rsid w:val="00547B7B"/>
    <w:rsid w:val="00561538"/>
    <w:rsid w:val="00581EE1"/>
    <w:rsid w:val="0058277B"/>
    <w:rsid w:val="005837ED"/>
    <w:rsid w:val="005A2090"/>
    <w:rsid w:val="005A2D79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5F746C"/>
    <w:rsid w:val="00604DCE"/>
    <w:rsid w:val="006074C5"/>
    <w:rsid w:val="00625635"/>
    <w:rsid w:val="00650847"/>
    <w:rsid w:val="0065552C"/>
    <w:rsid w:val="006563AA"/>
    <w:rsid w:val="00661DA0"/>
    <w:rsid w:val="00674545"/>
    <w:rsid w:val="00680677"/>
    <w:rsid w:val="006825EA"/>
    <w:rsid w:val="00685BDB"/>
    <w:rsid w:val="0069132F"/>
    <w:rsid w:val="0069155D"/>
    <w:rsid w:val="00693E6E"/>
    <w:rsid w:val="00694C77"/>
    <w:rsid w:val="006A0E63"/>
    <w:rsid w:val="006A5E76"/>
    <w:rsid w:val="006A643A"/>
    <w:rsid w:val="006B090C"/>
    <w:rsid w:val="006B7D14"/>
    <w:rsid w:val="006C1764"/>
    <w:rsid w:val="006C25FA"/>
    <w:rsid w:val="006D25D0"/>
    <w:rsid w:val="006E16B8"/>
    <w:rsid w:val="006F76CD"/>
    <w:rsid w:val="00705931"/>
    <w:rsid w:val="00712076"/>
    <w:rsid w:val="0071429F"/>
    <w:rsid w:val="00714E4A"/>
    <w:rsid w:val="007174E5"/>
    <w:rsid w:val="00724B53"/>
    <w:rsid w:val="007311CE"/>
    <w:rsid w:val="007324A3"/>
    <w:rsid w:val="00737B12"/>
    <w:rsid w:val="00743A59"/>
    <w:rsid w:val="00745230"/>
    <w:rsid w:val="007464BF"/>
    <w:rsid w:val="00754532"/>
    <w:rsid w:val="0076279F"/>
    <w:rsid w:val="00773708"/>
    <w:rsid w:val="0077569C"/>
    <w:rsid w:val="0078113D"/>
    <w:rsid w:val="0078369E"/>
    <w:rsid w:val="00785E46"/>
    <w:rsid w:val="007C088E"/>
    <w:rsid w:val="007C276C"/>
    <w:rsid w:val="007C6D3E"/>
    <w:rsid w:val="007D4F1F"/>
    <w:rsid w:val="007F64B9"/>
    <w:rsid w:val="008025FB"/>
    <w:rsid w:val="008033A8"/>
    <w:rsid w:val="00825411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8F685A"/>
    <w:rsid w:val="009032A1"/>
    <w:rsid w:val="00926AD6"/>
    <w:rsid w:val="009327EC"/>
    <w:rsid w:val="00936598"/>
    <w:rsid w:val="00950EEE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A5D4A"/>
    <w:rsid w:val="009B4D67"/>
    <w:rsid w:val="009C4C6E"/>
    <w:rsid w:val="009C7FDC"/>
    <w:rsid w:val="009E0E65"/>
    <w:rsid w:val="009E4AC9"/>
    <w:rsid w:val="009F6CD4"/>
    <w:rsid w:val="009F7628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2228"/>
    <w:rsid w:val="00AC2A76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0435"/>
    <w:rsid w:val="00B6702F"/>
    <w:rsid w:val="00B675DE"/>
    <w:rsid w:val="00B70BC7"/>
    <w:rsid w:val="00B753EB"/>
    <w:rsid w:val="00B828BE"/>
    <w:rsid w:val="00B86A57"/>
    <w:rsid w:val="00B96A5D"/>
    <w:rsid w:val="00BA4086"/>
    <w:rsid w:val="00BA7931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AD2"/>
    <w:rsid w:val="00C34C46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09"/>
    <w:rsid w:val="00CB70F3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947B1"/>
    <w:rsid w:val="00D96A3A"/>
    <w:rsid w:val="00DA40AF"/>
    <w:rsid w:val="00DA6EEA"/>
    <w:rsid w:val="00DB7B63"/>
    <w:rsid w:val="00DC2CEB"/>
    <w:rsid w:val="00DC7AD7"/>
    <w:rsid w:val="00DD72EF"/>
    <w:rsid w:val="00DE5938"/>
    <w:rsid w:val="00DF59B4"/>
    <w:rsid w:val="00E04232"/>
    <w:rsid w:val="00E05A42"/>
    <w:rsid w:val="00E10F35"/>
    <w:rsid w:val="00E1207F"/>
    <w:rsid w:val="00E120E9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A5873"/>
    <w:rsid w:val="00EB061A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F1B87"/>
    <w:rsid w:val="00EF213F"/>
    <w:rsid w:val="00EF267B"/>
    <w:rsid w:val="00EF3243"/>
    <w:rsid w:val="00EF5A53"/>
    <w:rsid w:val="00F137D1"/>
    <w:rsid w:val="00F20B8C"/>
    <w:rsid w:val="00F25C6E"/>
    <w:rsid w:val="00F26050"/>
    <w:rsid w:val="00F271E1"/>
    <w:rsid w:val="00F27A53"/>
    <w:rsid w:val="00F3061F"/>
    <w:rsid w:val="00F30BDF"/>
    <w:rsid w:val="00F37D07"/>
    <w:rsid w:val="00F5184B"/>
    <w:rsid w:val="00F648A2"/>
    <w:rsid w:val="00F73F5D"/>
    <w:rsid w:val="00F80B7E"/>
    <w:rsid w:val="00F84DC0"/>
    <w:rsid w:val="00F86873"/>
    <w:rsid w:val="00FA2B72"/>
    <w:rsid w:val="00FA5541"/>
    <w:rsid w:val="00FC3DB4"/>
    <w:rsid w:val="00FD4DB0"/>
    <w:rsid w:val="00FD6C6C"/>
    <w:rsid w:val="00FE1EFB"/>
    <w:rsid w:val="00FE399F"/>
    <w:rsid w:val="10CD5645"/>
    <w:rsid w:val="1F6CC9AD"/>
    <w:rsid w:val="3330403B"/>
    <w:rsid w:val="4F1BA81B"/>
    <w:rsid w:val="61A7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1A6A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221B-F2BB-4A7B-BCC0-26896979E30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253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konieczności przestrzegania zasad horyzontalnych</vt:lpstr>
    </vt:vector>
  </TitlesOfParts>
  <Company>PARP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konieczności przestrzegania zasad horyzontalnych</dc:title>
  <dc:creator>LAWP</dc:creator>
  <cp:lastModifiedBy>DW EFRR</cp:lastModifiedBy>
  <cp:revision>45</cp:revision>
  <cp:lastPrinted>2023-03-15T13:22:00Z</cp:lastPrinted>
  <dcterms:created xsi:type="dcterms:W3CDTF">2025-08-19T09:44:00Z</dcterms:created>
  <dcterms:modified xsi:type="dcterms:W3CDTF">2026-02-13T10:24:00Z</dcterms:modified>
</cp:coreProperties>
</file>