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5E4A45A4" w:rsidR="00DD2BC5" w:rsidRPr="00E74882" w:rsidRDefault="00E74882" w:rsidP="00E74882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E74882">
        <w:rPr>
          <w:rFonts w:eastAsia="Times New Roman" w:cs="Arial"/>
          <w:sz w:val="24"/>
          <w:szCs w:val="24"/>
        </w:rPr>
        <w:t xml:space="preserve">UCHWAŁA NR </w:t>
      </w:r>
      <w:r w:rsidRPr="00E74882">
        <w:rPr>
          <w:rFonts w:eastAsia="Times New Roman" w:cs="Arial"/>
          <w:bCs/>
          <w:sz w:val="24"/>
          <w:szCs w:val="24"/>
        </w:rPr>
        <w:t>CCXXII/</w:t>
      </w:r>
      <w:r w:rsidR="00351452">
        <w:rPr>
          <w:rFonts w:eastAsia="Times New Roman" w:cs="Arial"/>
          <w:bCs/>
          <w:sz w:val="24"/>
          <w:szCs w:val="24"/>
        </w:rPr>
        <w:t>4326</w:t>
      </w:r>
      <w:r w:rsidRPr="00E74882">
        <w:rPr>
          <w:rFonts w:eastAsia="Times New Roman" w:cs="Arial"/>
          <w:sz w:val="24"/>
          <w:szCs w:val="24"/>
        </w:rPr>
        <w:t>/2026</w:t>
      </w:r>
      <w:r w:rsidRPr="00E74882">
        <w:rPr>
          <w:rFonts w:eastAsia="Times New Roman" w:cs="Arial"/>
          <w:sz w:val="24"/>
          <w:szCs w:val="24"/>
        </w:rPr>
        <w:br/>
        <w:t>ZARZĄDU WOJEWÓDZTWA LUBELSKIEGO</w:t>
      </w:r>
      <w:r w:rsidRPr="00E74882">
        <w:rPr>
          <w:rFonts w:eastAsia="Times New Roman" w:cs="Arial"/>
          <w:sz w:val="24"/>
          <w:szCs w:val="24"/>
        </w:rPr>
        <w:br/>
      </w:r>
      <w:r w:rsidRPr="00E74882">
        <w:rPr>
          <w:rFonts w:eastAsia="Times New Roman" w:cs="Arial"/>
          <w:sz w:val="24"/>
          <w:szCs w:val="24"/>
        </w:rPr>
        <w:br/>
      </w:r>
      <w:r w:rsidRPr="00E74882">
        <w:rPr>
          <w:rFonts w:eastAsia="Times New Roman" w:cs="Arial"/>
          <w:b w:val="0"/>
          <w:bCs/>
          <w:sz w:val="24"/>
          <w:szCs w:val="24"/>
        </w:rPr>
        <w:t>z dnia 11 marca 2026 r.</w:t>
      </w:r>
      <w:r w:rsidRPr="00E74882">
        <w:rPr>
          <w:rFonts w:eastAsia="Times New Roman" w:cs="Arial"/>
          <w:b w:val="0"/>
          <w:bCs/>
          <w:sz w:val="24"/>
          <w:szCs w:val="24"/>
        </w:rPr>
        <w:br/>
      </w:r>
      <w:r w:rsidRPr="00E74882">
        <w:rPr>
          <w:rFonts w:eastAsia="Times New Roman" w:cs="Arial"/>
          <w:sz w:val="24"/>
          <w:szCs w:val="24"/>
        </w:rPr>
        <w:br/>
      </w:r>
      <w:bookmarkEnd w:id="0"/>
      <w:r w:rsidR="00FC34A8" w:rsidRPr="00E74882">
        <w:rPr>
          <w:sz w:val="24"/>
          <w:szCs w:val="24"/>
        </w:rPr>
        <w:t xml:space="preserve">w sprawie </w:t>
      </w:r>
      <w:r w:rsidR="008769A8" w:rsidRPr="00E74882">
        <w:rPr>
          <w:sz w:val="24"/>
          <w:szCs w:val="24"/>
        </w:rPr>
        <w:t xml:space="preserve">przyjęcia Regulaminu wyboru projektów </w:t>
      </w:r>
      <w:r w:rsidR="00B30386" w:rsidRPr="00E74882">
        <w:rPr>
          <w:sz w:val="24"/>
          <w:szCs w:val="24"/>
        </w:rPr>
        <w:t xml:space="preserve">do dofinansowania </w:t>
      </w:r>
      <w:r>
        <w:rPr>
          <w:sz w:val="24"/>
          <w:szCs w:val="24"/>
        </w:rPr>
        <w:br/>
      </w:r>
      <w:r w:rsidR="00B30386" w:rsidRPr="00E74882">
        <w:rPr>
          <w:sz w:val="24"/>
          <w:szCs w:val="24"/>
        </w:rPr>
        <w:t>w</w:t>
      </w:r>
      <w:r w:rsidR="005F5963" w:rsidRPr="00E74882">
        <w:rPr>
          <w:sz w:val="24"/>
          <w:szCs w:val="24"/>
        </w:rPr>
        <w:t xml:space="preserve"> </w:t>
      </w:r>
      <w:r w:rsidR="00B30386" w:rsidRPr="00E74882">
        <w:rPr>
          <w:sz w:val="24"/>
          <w:szCs w:val="24"/>
        </w:rPr>
        <w:t xml:space="preserve">sposób konkurencyjny </w:t>
      </w:r>
      <w:r w:rsidR="008769A8" w:rsidRPr="00E74882">
        <w:rPr>
          <w:sz w:val="24"/>
          <w:szCs w:val="24"/>
        </w:rPr>
        <w:t xml:space="preserve">oraz </w:t>
      </w:r>
      <w:r w:rsidR="00FC532A" w:rsidRPr="00E74882">
        <w:rPr>
          <w:sz w:val="24"/>
          <w:szCs w:val="24"/>
        </w:rPr>
        <w:t xml:space="preserve">ogłoszenia </w:t>
      </w:r>
      <w:r w:rsidR="00154FDB" w:rsidRPr="00E74882">
        <w:rPr>
          <w:sz w:val="24"/>
          <w:szCs w:val="24"/>
        </w:rPr>
        <w:t xml:space="preserve">w ramach </w:t>
      </w:r>
      <w:r w:rsidR="00FC532A" w:rsidRPr="00E74882">
        <w:rPr>
          <w:sz w:val="24"/>
          <w:szCs w:val="24"/>
        </w:rPr>
        <w:t xml:space="preserve">naboru </w:t>
      </w:r>
      <w:bookmarkStart w:id="2" w:name="_Hlk140136906"/>
      <w:r w:rsidR="00DD476F" w:rsidRPr="00E74882">
        <w:rPr>
          <w:sz w:val="24"/>
          <w:szCs w:val="24"/>
        </w:rPr>
        <w:t>nr</w:t>
      </w:r>
      <w:r w:rsidR="00600662" w:rsidRPr="00E74882">
        <w:rPr>
          <w:sz w:val="24"/>
          <w:szCs w:val="24"/>
        </w:rPr>
        <w:t xml:space="preserve"> </w:t>
      </w:r>
      <w:r w:rsidR="00DD476F" w:rsidRPr="00E74882">
        <w:rPr>
          <w:sz w:val="24"/>
          <w:szCs w:val="24"/>
        </w:rPr>
        <w:t>FELU.</w:t>
      </w:r>
      <w:r w:rsidR="00A22170" w:rsidRPr="00E74882">
        <w:rPr>
          <w:sz w:val="24"/>
          <w:szCs w:val="24"/>
        </w:rPr>
        <w:t>08</w:t>
      </w:r>
      <w:r w:rsidR="00005768" w:rsidRPr="00E74882">
        <w:rPr>
          <w:sz w:val="24"/>
          <w:szCs w:val="24"/>
        </w:rPr>
        <w:t>.0</w:t>
      </w:r>
      <w:r w:rsidR="007F4611" w:rsidRPr="00E74882">
        <w:rPr>
          <w:sz w:val="24"/>
          <w:szCs w:val="24"/>
        </w:rPr>
        <w:t>6</w:t>
      </w:r>
      <w:r w:rsidR="0056696E" w:rsidRPr="00E74882">
        <w:rPr>
          <w:sz w:val="24"/>
          <w:szCs w:val="24"/>
        </w:rPr>
        <w:t>-IZ.00-00</w:t>
      </w:r>
      <w:r w:rsidR="00850759" w:rsidRPr="00E74882">
        <w:rPr>
          <w:sz w:val="24"/>
          <w:szCs w:val="24"/>
        </w:rPr>
        <w:t>3</w:t>
      </w:r>
      <w:r w:rsidR="0056696E" w:rsidRPr="00E74882">
        <w:rPr>
          <w:sz w:val="24"/>
          <w:szCs w:val="24"/>
        </w:rPr>
        <w:t>/2</w:t>
      </w:r>
      <w:r w:rsidR="000B3C37" w:rsidRPr="00E74882">
        <w:rPr>
          <w:sz w:val="24"/>
          <w:szCs w:val="24"/>
        </w:rPr>
        <w:t>6</w:t>
      </w:r>
      <w:r w:rsidR="00727085" w:rsidRPr="00E74882">
        <w:rPr>
          <w:sz w:val="24"/>
          <w:szCs w:val="24"/>
        </w:rPr>
        <w:t xml:space="preserve"> </w:t>
      </w:r>
      <w:r w:rsidR="00137256" w:rsidRPr="00E74882">
        <w:rPr>
          <w:sz w:val="24"/>
          <w:szCs w:val="24"/>
        </w:rPr>
        <w:t>Działani</w:t>
      </w:r>
      <w:r w:rsidR="00A267CB" w:rsidRPr="00E74882">
        <w:rPr>
          <w:sz w:val="24"/>
          <w:szCs w:val="24"/>
        </w:rPr>
        <w:t>a</w:t>
      </w:r>
      <w:r w:rsidR="00137256" w:rsidRPr="00E74882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A22170" w:rsidRPr="00E74882">
        <w:rPr>
          <w:rFonts w:eastAsia="Calibri" w:cs="Arial"/>
          <w:sz w:val="24"/>
          <w:szCs w:val="24"/>
        </w:rPr>
        <w:t>8</w:t>
      </w:r>
      <w:r w:rsidR="00FD0AF0" w:rsidRPr="00E74882">
        <w:rPr>
          <w:rFonts w:eastAsia="Calibri" w:cs="Arial"/>
          <w:sz w:val="24"/>
          <w:szCs w:val="24"/>
        </w:rPr>
        <w:t>.</w:t>
      </w:r>
      <w:r w:rsidR="007F4611" w:rsidRPr="00E74882">
        <w:rPr>
          <w:rFonts w:eastAsia="Calibri" w:cs="Arial"/>
          <w:sz w:val="24"/>
          <w:szCs w:val="24"/>
        </w:rPr>
        <w:t>6</w:t>
      </w:r>
      <w:r w:rsidR="00FD0AF0" w:rsidRPr="00E74882">
        <w:rPr>
          <w:rFonts w:eastAsia="Calibri" w:cs="Arial"/>
          <w:sz w:val="24"/>
          <w:szCs w:val="24"/>
        </w:rPr>
        <w:t xml:space="preserve"> </w:t>
      </w:r>
      <w:r w:rsidR="00A22170" w:rsidRPr="00E74882">
        <w:rPr>
          <w:rFonts w:eastAsia="Calibri" w:cs="Arial"/>
          <w:sz w:val="24"/>
          <w:szCs w:val="24"/>
        </w:rPr>
        <w:t>Usługi zdrowotne</w:t>
      </w:r>
      <w:r w:rsidR="00FD0AF0" w:rsidRPr="00E74882">
        <w:rPr>
          <w:rFonts w:eastAsia="Calibri" w:cs="Arial"/>
          <w:sz w:val="24"/>
          <w:szCs w:val="24"/>
        </w:rPr>
        <w:t xml:space="preserve"> </w:t>
      </w:r>
      <w:r w:rsidR="00CE7E89" w:rsidRPr="00E74882">
        <w:rPr>
          <w:rFonts w:eastAsia="Calibri" w:cs="Arial"/>
          <w:sz w:val="24"/>
          <w:szCs w:val="24"/>
        </w:rPr>
        <w:t>(</w:t>
      </w:r>
      <w:r w:rsidR="001B1F6E" w:rsidRPr="00E74882">
        <w:rPr>
          <w:rFonts w:eastAsia="Calibri" w:cs="Arial"/>
          <w:sz w:val="24"/>
          <w:szCs w:val="24"/>
        </w:rPr>
        <w:t xml:space="preserve">typ projektu </w:t>
      </w:r>
      <w:r w:rsidR="00A22170" w:rsidRPr="00E74882">
        <w:rPr>
          <w:rFonts w:eastAsia="Calibri" w:cs="Arial"/>
          <w:sz w:val="24"/>
          <w:szCs w:val="24"/>
        </w:rPr>
        <w:t>2 c</w:t>
      </w:r>
      <w:r w:rsidR="001B1F6E" w:rsidRPr="00E74882">
        <w:rPr>
          <w:rFonts w:eastAsia="Calibri" w:cs="Arial"/>
          <w:sz w:val="24"/>
          <w:szCs w:val="24"/>
        </w:rPr>
        <w:t xml:space="preserve">) Priorytetu </w:t>
      </w:r>
      <w:r w:rsidR="00A22170" w:rsidRPr="00E74882">
        <w:rPr>
          <w:rFonts w:eastAsia="Calibri" w:cs="Arial"/>
          <w:bCs/>
          <w:sz w:val="24"/>
          <w:szCs w:val="24"/>
        </w:rPr>
        <w:t>VIII Zwiększanie spójności społecznej</w:t>
      </w:r>
      <w:r w:rsidR="009F2230" w:rsidRPr="00E74882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E74882">
        <w:rPr>
          <w:rFonts w:cs="Arial"/>
          <w:color w:val="000000" w:themeColor="text1"/>
          <w:sz w:val="24"/>
          <w:szCs w:val="24"/>
        </w:rPr>
        <w:t xml:space="preserve">programu Fundusze Europejskie </w:t>
      </w:r>
      <w:r>
        <w:rPr>
          <w:rFonts w:cs="Arial"/>
          <w:color w:val="000000" w:themeColor="text1"/>
          <w:sz w:val="24"/>
          <w:szCs w:val="24"/>
        </w:rPr>
        <w:br/>
      </w:r>
      <w:r w:rsidR="00CE7E89" w:rsidRPr="00E74882">
        <w:rPr>
          <w:rFonts w:cs="Arial"/>
          <w:color w:val="000000" w:themeColor="text1"/>
          <w:sz w:val="24"/>
          <w:szCs w:val="24"/>
        </w:rPr>
        <w:t>dla Lubelskiego 2021-2027</w:t>
      </w:r>
      <w:r w:rsidR="00C8401D" w:rsidRPr="00E74882">
        <w:rPr>
          <w:rFonts w:cs="Arial"/>
          <w:color w:val="000000" w:themeColor="text1"/>
          <w:sz w:val="24"/>
          <w:szCs w:val="24"/>
        </w:rPr>
        <w:t>, Dostępność POZ</w:t>
      </w:r>
    </w:p>
    <w:bookmarkEnd w:id="1"/>
    <w:bookmarkEnd w:id="2"/>
    <w:bookmarkEnd w:id="3"/>
    <w:bookmarkEnd w:id="4"/>
    <w:bookmarkEnd w:id="5"/>
    <w:bookmarkEnd w:id="6"/>
    <w:p w14:paraId="382C7E92" w14:textId="45828EFA" w:rsidR="008A1EC3" w:rsidRPr="000A3EB5" w:rsidRDefault="00793C00" w:rsidP="006F586E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702BD5">
        <w:rPr>
          <w:rFonts w:ascii="Arial" w:hAnsi="Arial" w:cs="Arial"/>
          <w:color w:val="000000" w:themeColor="text1"/>
        </w:rPr>
        <w:t>,</w:t>
      </w:r>
      <w:r w:rsidR="00D83583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>
        <w:rPr>
          <w:rFonts w:ascii="Arial" w:hAnsi="Arial" w:cs="Arial"/>
          <w:color w:val="000000" w:themeColor="text1"/>
        </w:rPr>
        <w:t>późn</w:t>
      </w:r>
      <w:proofErr w:type="spellEnd"/>
      <w:r w:rsidR="00D83583"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</w:t>
      </w:r>
      <w:r w:rsidR="00702BD5">
        <w:rPr>
          <w:rFonts w:ascii="Arial" w:hAnsi="Arial" w:cs="Arial"/>
          <w:color w:val="000000" w:themeColor="text1"/>
        </w:rPr>
        <w:t>,</w:t>
      </w:r>
      <w:r w:rsidR="00D306EB">
        <w:rPr>
          <w:rFonts w:ascii="Arial" w:hAnsi="Arial" w:cs="Arial"/>
          <w:color w:val="000000" w:themeColor="text1"/>
        </w:rPr>
        <w:t xml:space="preserve"> </w:t>
      </w:r>
      <w:r w:rsidR="004F4D83">
        <w:rPr>
          <w:rFonts w:ascii="Arial" w:hAnsi="Arial" w:cs="Arial"/>
          <w:color w:val="000000" w:themeColor="text1"/>
        </w:rPr>
        <w:t xml:space="preserve">z </w:t>
      </w:r>
      <w:proofErr w:type="spellStart"/>
      <w:r w:rsidR="005F45DE">
        <w:rPr>
          <w:rFonts w:ascii="Arial" w:hAnsi="Arial" w:cs="Arial"/>
          <w:color w:val="000000" w:themeColor="text1"/>
        </w:rPr>
        <w:t>późn</w:t>
      </w:r>
      <w:proofErr w:type="spellEnd"/>
      <w:r w:rsidR="004F4D83">
        <w:rPr>
          <w:rFonts w:ascii="Arial" w:hAnsi="Arial" w:cs="Arial"/>
          <w:color w:val="000000" w:themeColor="text1"/>
        </w:rPr>
        <w:t>.</w:t>
      </w:r>
      <w:r w:rsidR="005F45DE">
        <w:rPr>
          <w:rFonts w:ascii="Arial" w:hAnsi="Arial" w:cs="Arial"/>
          <w:color w:val="000000" w:themeColor="text1"/>
        </w:rPr>
        <w:t xml:space="preserve"> </w:t>
      </w:r>
      <w:r w:rsidR="004F4D83">
        <w:rPr>
          <w:rFonts w:ascii="Arial" w:hAnsi="Arial" w:cs="Arial"/>
          <w:color w:val="000000" w:themeColor="text1"/>
        </w:rPr>
        <w:t>zm.</w:t>
      </w:r>
      <w:r w:rsidR="00B55966">
        <w:rPr>
          <w:rFonts w:ascii="Arial" w:hAnsi="Arial" w:cs="Arial"/>
          <w:color w:val="000000" w:themeColor="text1"/>
        </w:rPr>
        <w:t>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6C20CA62" w:rsidR="00DD2BC5" w:rsidRPr="007F4611" w:rsidRDefault="00277475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7F4611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702BD5" w:rsidRPr="00702BD5">
        <w:rPr>
          <w:rFonts w:ascii="Arial" w:hAnsi="Arial" w:cs="Arial"/>
          <w:color w:val="000000" w:themeColor="text1"/>
          <w:sz w:val="24"/>
          <w:szCs w:val="24"/>
        </w:rPr>
        <w:t>FELU.08.06-IZ.00-00</w:t>
      </w:r>
      <w:r w:rsidR="00850759">
        <w:rPr>
          <w:rFonts w:ascii="Arial" w:hAnsi="Arial" w:cs="Arial"/>
          <w:color w:val="000000" w:themeColor="text1"/>
          <w:sz w:val="24"/>
          <w:szCs w:val="24"/>
        </w:rPr>
        <w:t>3</w:t>
      </w:r>
      <w:r w:rsidR="00702BD5" w:rsidRPr="00702BD5">
        <w:rPr>
          <w:rFonts w:ascii="Arial" w:hAnsi="Arial" w:cs="Arial"/>
          <w:color w:val="000000" w:themeColor="text1"/>
          <w:sz w:val="24"/>
          <w:szCs w:val="24"/>
        </w:rPr>
        <w:t xml:space="preserve">/26 Działania 8.6 Usługi zdrowotne (typ projektu 2 c) Priorytetu </w:t>
      </w:r>
      <w:r w:rsidR="00702BD5" w:rsidRPr="00702BD5">
        <w:rPr>
          <w:rFonts w:ascii="Arial" w:hAnsi="Arial" w:cs="Arial"/>
          <w:bCs/>
          <w:color w:val="000000" w:themeColor="text1"/>
          <w:sz w:val="24"/>
          <w:szCs w:val="24"/>
        </w:rPr>
        <w:t>VIII Zwiększanie spójności społecznej</w:t>
      </w:r>
      <w:r w:rsidR="00D8446E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7F461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8401D">
        <w:rPr>
          <w:rFonts w:ascii="Arial" w:hAnsi="Arial" w:cs="Arial"/>
          <w:color w:val="000000" w:themeColor="text1"/>
          <w:sz w:val="24"/>
          <w:szCs w:val="24"/>
        </w:rPr>
        <w:t xml:space="preserve">Dostępność POZ, </w:t>
      </w:r>
      <w:r w:rsidR="00BD3103" w:rsidRPr="007F4611">
        <w:rPr>
          <w:rFonts w:ascii="Arial" w:hAnsi="Arial" w:cs="Arial"/>
          <w:color w:val="000000" w:themeColor="text1"/>
          <w:sz w:val="24"/>
          <w:szCs w:val="24"/>
        </w:rPr>
        <w:t>stanowiący załącznik do niniejszej uchwały.</w:t>
      </w:r>
    </w:p>
    <w:bookmarkEnd w:id="7"/>
    <w:bookmarkEnd w:id="8"/>
    <w:p w14:paraId="5EBE74E9" w14:textId="6431FCEE" w:rsidR="00B90299" w:rsidRPr="009D21A3" w:rsidRDefault="00B90299" w:rsidP="009D21A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9D21A3" w:rsidRPr="009D21A3">
        <w:rPr>
          <w:rFonts w:ascii="Arial" w:hAnsi="Arial" w:cs="Arial"/>
          <w:color w:val="000000" w:themeColor="text1"/>
          <w:sz w:val="24"/>
          <w:szCs w:val="24"/>
        </w:rPr>
        <w:t>FELU.08.06-IZ.00-00</w:t>
      </w:r>
      <w:r w:rsidR="00850759">
        <w:rPr>
          <w:rFonts w:ascii="Arial" w:hAnsi="Arial" w:cs="Arial"/>
          <w:color w:val="000000" w:themeColor="text1"/>
          <w:sz w:val="24"/>
          <w:szCs w:val="24"/>
        </w:rPr>
        <w:t>3</w:t>
      </w:r>
      <w:r w:rsidR="009D21A3" w:rsidRPr="009D21A3">
        <w:rPr>
          <w:rFonts w:ascii="Arial" w:hAnsi="Arial" w:cs="Arial"/>
          <w:color w:val="000000" w:themeColor="text1"/>
          <w:sz w:val="24"/>
          <w:szCs w:val="24"/>
        </w:rPr>
        <w:t xml:space="preserve">/26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>na realizację projektów w</w:t>
      </w:r>
      <w:r w:rsidR="009D21A3">
        <w:rPr>
          <w:rFonts w:ascii="Arial" w:hAnsi="Arial" w:cs="Arial"/>
          <w:color w:val="000000" w:themeColor="text1"/>
          <w:sz w:val="24"/>
          <w:szCs w:val="24"/>
        </w:rPr>
        <w:t> 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ramach </w:t>
      </w:r>
      <w:r w:rsidR="009D21A3" w:rsidRPr="009D21A3">
        <w:rPr>
          <w:rFonts w:ascii="Arial" w:hAnsi="Arial" w:cs="Arial"/>
          <w:color w:val="000000" w:themeColor="text1"/>
          <w:sz w:val="24"/>
          <w:szCs w:val="24"/>
        </w:rPr>
        <w:t xml:space="preserve">Działania 8.6 Usługi zdrowotne (typ projektu 2 c) Priorytetu </w:t>
      </w:r>
      <w:r w:rsidR="009D21A3" w:rsidRPr="009D21A3">
        <w:rPr>
          <w:rFonts w:ascii="Arial" w:hAnsi="Arial" w:cs="Arial"/>
          <w:bCs/>
          <w:color w:val="000000" w:themeColor="text1"/>
          <w:sz w:val="24"/>
          <w:szCs w:val="24"/>
        </w:rPr>
        <w:t>VIII Zwiększanie spójności społecznej</w:t>
      </w:r>
      <w:r w:rsidR="009D21A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1689E" w:rsidRPr="009D21A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9D21A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32DCCA60" w:rsidR="000B02C0" w:rsidRPr="00C81035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6087E0CF" w14:textId="77777777" w:rsidR="00C81035" w:rsidRPr="00C81035" w:rsidRDefault="00C81035" w:rsidP="00C81035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81035">
        <w:rPr>
          <w:rFonts w:ascii="Arial" w:hAnsi="Arial" w:cs="Arial"/>
          <w:sz w:val="24"/>
          <w:szCs w:val="24"/>
        </w:rPr>
        <w:t xml:space="preserve">Członek Zarządu </w:t>
      </w:r>
      <w:r w:rsidRPr="00C81035">
        <w:rPr>
          <w:rFonts w:ascii="Arial" w:hAnsi="Arial" w:cs="Arial"/>
          <w:sz w:val="24"/>
          <w:szCs w:val="24"/>
        </w:rPr>
        <w:tab/>
        <w:t xml:space="preserve">Wicemarszałek </w:t>
      </w:r>
    </w:p>
    <w:p w14:paraId="70C8C058" w14:textId="21079631" w:rsidR="00C81035" w:rsidRPr="00C81035" w:rsidRDefault="00C81035" w:rsidP="00C81035">
      <w:pPr>
        <w:tabs>
          <w:tab w:val="left" w:pos="1559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81035">
        <w:rPr>
          <w:rFonts w:ascii="Arial" w:hAnsi="Arial" w:cs="Arial"/>
          <w:sz w:val="24"/>
          <w:szCs w:val="24"/>
        </w:rPr>
        <w:tab/>
      </w:r>
      <w:r w:rsidRPr="00C81035">
        <w:rPr>
          <w:rFonts w:ascii="Arial" w:hAnsi="Arial" w:cs="Arial"/>
          <w:b/>
          <w:bCs/>
          <w:sz w:val="24"/>
          <w:szCs w:val="24"/>
        </w:rPr>
        <w:t xml:space="preserve">Marcin Szewczak </w:t>
      </w:r>
      <w:r w:rsidRPr="00C81035">
        <w:rPr>
          <w:rFonts w:ascii="Arial" w:hAnsi="Arial" w:cs="Arial"/>
          <w:b/>
          <w:bCs/>
          <w:sz w:val="24"/>
          <w:szCs w:val="24"/>
        </w:rPr>
        <w:tab/>
        <w:t>Piotr Breś</w:t>
      </w:r>
    </w:p>
    <w:sectPr w:rsidR="00C81035" w:rsidRPr="00C81035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E450" w14:textId="77777777" w:rsidR="00FE531C" w:rsidRDefault="00FE531C" w:rsidP="009A4C18">
      <w:r>
        <w:separator/>
      </w:r>
    </w:p>
  </w:endnote>
  <w:endnote w:type="continuationSeparator" w:id="0">
    <w:p w14:paraId="5617D88E" w14:textId="77777777" w:rsidR="00FE531C" w:rsidRDefault="00FE531C" w:rsidP="009A4C18">
      <w:r>
        <w:continuationSeparator/>
      </w:r>
    </w:p>
  </w:endnote>
  <w:endnote w:type="continuationNotice" w:id="1">
    <w:p w14:paraId="66261367" w14:textId="77777777" w:rsidR="00FE531C" w:rsidRDefault="00FE5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16E3" w14:textId="77777777" w:rsidR="00FE531C" w:rsidRDefault="00FE531C" w:rsidP="009A4C18">
      <w:r>
        <w:separator/>
      </w:r>
    </w:p>
  </w:footnote>
  <w:footnote w:type="continuationSeparator" w:id="0">
    <w:p w14:paraId="22375E52" w14:textId="77777777" w:rsidR="00FE531C" w:rsidRDefault="00FE531C" w:rsidP="009A4C18">
      <w:r>
        <w:continuationSeparator/>
      </w:r>
    </w:p>
  </w:footnote>
  <w:footnote w:type="continuationNotice" w:id="1">
    <w:p w14:paraId="0C99EB36" w14:textId="77777777" w:rsidR="00FE531C" w:rsidRDefault="00FE5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0AB7"/>
    <w:rsid w:val="00031324"/>
    <w:rsid w:val="0003153A"/>
    <w:rsid w:val="00035892"/>
    <w:rsid w:val="00043F1E"/>
    <w:rsid w:val="00047672"/>
    <w:rsid w:val="00052214"/>
    <w:rsid w:val="0005318E"/>
    <w:rsid w:val="00055332"/>
    <w:rsid w:val="0006038F"/>
    <w:rsid w:val="0007243A"/>
    <w:rsid w:val="00073F8B"/>
    <w:rsid w:val="000764E4"/>
    <w:rsid w:val="00084003"/>
    <w:rsid w:val="000A3E8B"/>
    <w:rsid w:val="000A3EB5"/>
    <w:rsid w:val="000A6941"/>
    <w:rsid w:val="000A77E6"/>
    <w:rsid w:val="000B02C0"/>
    <w:rsid w:val="000B3738"/>
    <w:rsid w:val="000B3C37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74EC5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1AE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A7664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1452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6668F"/>
    <w:rsid w:val="00476BAF"/>
    <w:rsid w:val="004810B8"/>
    <w:rsid w:val="00482747"/>
    <w:rsid w:val="004865E9"/>
    <w:rsid w:val="004904F6"/>
    <w:rsid w:val="004934E7"/>
    <w:rsid w:val="0049722F"/>
    <w:rsid w:val="004A0B58"/>
    <w:rsid w:val="004B3ABF"/>
    <w:rsid w:val="004B4F47"/>
    <w:rsid w:val="004D5634"/>
    <w:rsid w:val="004F4D83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5DE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2BD5"/>
    <w:rsid w:val="00704848"/>
    <w:rsid w:val="00710B9D"/>
    <w:rsid w:val="00714DBE"/>
    <w:rsid w:val="007200EF"/>
    <w:rsid w:val="00727085"/>
    <w:rsid w:val="0073023F"/>
    <w:rsid w:val="007410F4"/>
    <w:rsid w:val="007419FF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32622"/>
    <w:rsid w:val="00845DF2"/>
    <w:rsid w:val="00847632"/>
    <w:rsid w:val="00850759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760DD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21A3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593F"/>
    <w:rsid w:val="00A161B5"/>
    <w:rsid w:val="00A22170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4861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0A6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38FC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625DC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A7829"/>
    <w:rsid w:val="00BB020F"/>
    <w:rsid w:val="00BB0FBF"/>
    <w:rsid w:val="00BB1DFB"/>
    <w:rsid w:val="00BC0F2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035"/>
    <w:rsid w:val="00C818BF"/>
    <w:rsid w:val="00C8401D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06EB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2D44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74882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036C4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3146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531C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480-EB30-4381-A37B-A992E21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Zarzadu Województwa Lubelskiego w sprawie przyjęcia Regulaminu wyboru projektów do dofinansowania w sposób konkurencyjny oraz ogłoszenia w ramach naboru nr FELU.08.06-IZ.00-003/26 Działania 8.6 Usługi zdrowotne (typ projektu 2 c) Priorytetu VIII Zwiększanie spójności społecznej programu Fundusze Europejskie dla Lubelskiego 2021-2027, Dostępność POZ</dc:title>
  <dc:creator>brylowskau</dc:creator>
  <cp:lastModifiedBy>Anna Głuchowska</cp:lastModifiedBy>
  <cp:revision>81</cp:revision>
  <cp:lastPrinted>2026-03-11T07:50:00Z</cp:lastPrinted>
  <dcterms:created xsi:type="dcterms:W3CDTF">2024-01-18T11:53:00Z</dcterms:created>
  <dcterms:modified xsi:type="dcterms:W3CDTF">2026-03-11T07:50:00Z</dcterms:modified>
</cp:coreProperties>
</file>