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36339775" w:rsidR="00D71EF6" w:rsidRPr="00410D88" w:rsidRDefault="00D71EF6" w:rsidP="00410D88">
      <w:pPr>
        <w:spacing w:before="120" w:after="120" w:line="360" w:lineRule="auto"/>
        <w:rPr>
          <w:rFonts w:ascii="Arial" w:hAnsi="Arial" w:cs="Arial"/>
          <w:iCs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…………………………………</w:t>
      </w:r>
      <w:r w:rsidR="00FE399F" w:rsidRPr="00410D88">
        <w:rPr>
          <w:rFonts w:ascii="Arial" w:hAnsi="Arial" w:cs="Arial"/>
          <w:iCs/>
          <w:sz w:val="24"/>
          <w:szCs w:val="24"/>
        </w:rPr>
        <w:t>……..…</w:t>
      </w:r>
      <w:r w:rsidR="00301F7C" w:rsidRPr="00410D88">
        <w:rPr>
          <w:rFonts w:ascii="Arial" w:hAnsi="Arial" w:cs="Arial"/>
          <w:iCs/>
          <w:sz w:val="24"/>
          <w:szCs w:val="24"/>
        </w:rPr>
        <w:t>…</w:t>
      </w:r>
    </w:p>
    <w:p w14:paraId="1569FD7F" w14:textId="56167321" w:rsidR="000A3348" w:rsidRPr="00410D88" w:rsidRDefault="00D71EF6" w:rsidP="00410D88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iCs/>
          <w:sz w:val="24"/>
          <w:szCs w:val="24"/>
        </w:rPr>
        <w:t>(</w:t>
      </w:r>
      <w:r w:rsidR="00EF213F" w:rsidRPr="00410D88">
        <w:rPr>
          <w:rFonts w:ascii="Arial" w:hAnsi="Arial" w:cs="Arial"/>
          <w:iCs/>
          <w:sz w:val="24"/>
          <w:szCs w:val="24"/>
        </w:rPr>
        <w:t>nazwa</w:t>
      </w:r>
      <w:r w:rsidR="00647450" w:rsidRPr="00410D88">
        <w:rPr>
          <w:rFonts w:ascii="Arial" w:hAnsi="Arial" w:cs="Arial"/>
          <w:iCs/>
          <w:sz w:val="24"/>
          <w:szCs w:val="24"/>
        </w:rPr>
        <w:t xml:space="preserve"> wnioskodawcy</w:t>
      </w:r>
      <w:r w:rsidRPr="00410D88">
        <w:rPr>
          <w:rFonts w:ascii="Arial" w:hAnsi="Arial" w:cs="Arial"/>
          <w:iCs/>
          <w:sz w:val="24"/>
          <w:szCs w:val="24"/>
        </w:rPr>
        <w:t>)</w:t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Pr="00410D88">
        <w:rPr>
          <w:rFonts w:ascii="Arial" w:hAnsi="Arial" w:cs="Arial"/>
          <w:iCs/>
          <w:sz w:val="24"/>
          <w:szCs w:val="24"/>
        </w:rPr>
        <w:tab/>
      </w:r>
      <w:r w:rsidR="00301F7C" w:rsidRPr="00410D88">
        <w:rPr>
          <w:rFonts w:ascii="Arial" w:hAnsi="Arial" w:cs="Arial"/>
          <w:iCs/>
          <w:sz w:val="24"/>
          <w:szCs w:val="24"/>
        </w:rPr>
        <w:tab/>
      </w:r>
      <w:r w:rsidR="00CD42CB" w:rsidRPr="00410D88">
        <w:rPr>
          <w:rFonts w:ascii="Arial" w:hAnsi="Arial" w:cs="Arial"/>
          <w:iCs/>
          <w:sz w:val="24"/>
          <w:szCs w:val="24"/>
        </w:rPr>
        <w:tab/>
      </w:r>
    </w:p>
    <w:p w14:paraId="6C704272" w14:textId="7BF52DCC" w:rsidR="000A3348" w:rsidRPr="00066EAC" w:rsidRDefault="000A3348" w:rsidP="00410D88">
      <w:pPr>
        <w:pStyle w:val="Nagwek2"/>
        <w:spacing w:before="120" w:after="12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0D88">
        <w:rPr>
          <w:rFonts w:ascii="Arial" w:hAnsi="Arial" w:cs="Arial"/>
          <w:i w:val="0"/>
          <w:iCs w:val="0"/>
          <w:sz w:val="24"/>
          <w:szCs w:val="24"/>
        </w:rPr>
        <w:t xml:space="preserve">Oświadczenie </w:t>
      </w:r>
      <w:r w:rsidR="00023140" w:rsidRPr="00410D88">
        <w:rPr>
          <w:rFonts w:ascii="Arial" w:hAnsi="Arial" w:cs="Arial"/>
          <w:i w:val="0"/>
          <w:iCs w:val="0"/>
          <w:sz w:val="24"/>
          <w:szCs w:val="24"/>
        </w:rPr>
        <w:t xml:space="preserve">dotyczące </w:t>
      </w:r>
      <w:r w:rsidR="00B00E25" w:rsidRPr="00410D88">
        <w:rPr>
          <w:rFonts w:ascii="Arial" w:hAnsi="Arial" w:cs="Arial"/>
          <w:i w:val="0"/>
          <w:iCs w:val="0"/>
          <w:sz w:val="24"/>
          <w:szCs w:val="24"/>
        </w:rPr>
        <w:t>kwalifikowalności wydatków</w:t>
      </w:r>
      <w:r w:rsidR="00ED5183" w:rsidRPr="00410D88">
        <w:rPr>
          <w:rFonts w:ascii="Arial" w:hAnsi="Arial" w:cs="Arial"/>
          <w:i w:val="0"/>
          <w:iCs w:val="0"/>
          <w:sz w:val="24"/>
          <w:szCs w:val="24"/>
        </w:rPr>
        <w:t xml:space="preserve"> i</w:t>
      </w:r>
      <w:r w:rsidR="00911D9B" w:rsidRPr="00410D88">
        <w:rPr>
          <w:rFonts w:ascii="Arial" w:hAnsi="Arial" w:cs="Arial"/>
          <w:i w:val="0"/>
          <w:iCs w:val="0"/>
          <w:sz w:val="24"/>
          <w:szCs w:val="24"/>
        </w:rPr>
        <w:t> </w:t>
      </w:r>
      <w:r w:rsidR="00943176" w:rsidRPr="00410D88">
        <w:rPr>
          <w:rFonts w:ascii="Arial" w:hAnsi="Arial" w:cs="Arial"/>
          <w:i w:val="0"/>
          <w:iCs w:val="0"/>
          <w:sz w:val="24"/>
          <w:szCs w:val="24"/>
        </w:rPr>
        <w:t>niestosowani</w:t>
      </w:r>
      <w:r w:rsidR="00AE4854" w:rsidRPr="00410D88">
        <w:rPr>
          <w:rFonts w:ascii="Arial" w:hAnsi="Arial" w:cs="Arial"/>
          <w:i w:val="0"/>
          <w:iCs w:val="0"/>
          <w:sz w:val="24"/>
          <w:szCs w:val="24"/>
        </w:rPr>
        <w:t>a</w:t>
      </w:r>
      <w:r w:rsidR="00B25275" w:rsidRPr="00410D88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25275" w:rsidRPr="00066EAC">
        <w:rPr>
          <w:rFonts w:ascii="Arial" w:hAnsi="Arial" w:cs="Arial"/>
          <w:i w:val="0"/>
          <w:iCs w:val="0"/>
          <w:sz w:val="24"/>
          <w:szCs w:val="24"/>
        </w:rPr>
        <w:t>podwójnego dofinansowania</w:t>
      </w:r>
    </w:p>
    <w:p w14:paraId="60D1B193" w14:textId="2AD5FDB4" w:rsidR="00EB3CD7" w:rsidRPr="00410D88" w:rsidRDefault="00EB3CD7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066EAC">
        <w:rPr>
          <w:rFonts w:ascii="Arial" w:hAnsi="Arial" w:cs="Arial"/>
          <w:sz w:val="24"/>
          <w:szCs w:val="24"/>
        </w:rPr>
        <w:t xml:space="preserve">W związku z ubieganiem się o przyznanie dofinansowania w ramach Działania </w:t>
      </w:r>
      <w:r w:rsidR="003018EA" w:rsidRPr="003018EA">
        <w:rPr>
          <w:rFonts w:ascii="Arial" w:hAnsi="Arial" w:cs="Arial"/>
          <w:iCs/>
          <w:sz w:val="24"/>
          <w:szCs w:val="24"/>
        </w:rPr>
        <w:t>6.1 Poprawa regionalnej dostępności transportowej (typ projektu 1,2) Priorytetu VI Zrównoważony system transportu programu Fundusze Europejskie dla Lubelskiego 2021-2027 – dotyczy przedsięwzięcia pn. "Rozbudowa drogi wojewódzkiej nr 829 od km 14+860 do km 21+999”</w:t>
      </w:r>
      <w:r w:rsidR="003018EA">
        <w:rPr>
          <w:rFonts w:ascii="Arial" w:hAnsi="Arial" w:cs="Arial"/>
          <w:iCs/>
          <w:sz w:val="24"/>
          <w:szCs w:val="24"/>
        </w:rPr>
        <w:t xml:space="preserve"> </w:t>
      </w:r>
      <w:r w:rsidRPr="00066EAC">
        <w:rPr>
          <w:rFonts w:ascii="Arial" w:hAnsi="Arial" w:cs="Arial"/>
          <w:sz w:val="24"/>
          <w:szCs w:val="24"/>
        </w:rPr>
        <w:t>na realizację projektu:</w:t>
      </w:r>
      <w:r w:rsidRPr="00410D88">
        <w:rPr>
          <w:rFonts w:ascii="Arial" w:hAnsi="Arial" w:cs="Arial"/>
          <w:sz w:val="24"/>
          <w:szCs w:val="24"/>
        </w:rPr>
        <w:t xml:space="preserve"> </w:t>
      </w:r>
    </w:p>
    <w:p w14:paraId="67963C53" w14:textId="0F1B17C9" w:rsidR="00EB3CD7" w:rsidRPr="00410D88" w:rsidRDefault="00EB3CD7" w:rsidP="00410D88">
      <w:pPr>
        <w:pStyle w:val="Tekstpodstawowy"/>
        <w:spacing w:before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099539E3" w14:textId="77777777" w:rsidR="00EB3CD7" w:rsidRPr="00410D88" w:rsidRDefault="00EB3CD7" w:rsidP="00410D88">
      <w:pPr>
        <w:spacing w:line="360" w:lineRule="auto"/>
        <w:jc w:val="center"/>
        <w:rPr>
          <w:rFonts w:ascii="Arial" w:hAnsi="Arial" w:cs="Arial"/>
          <w:iCs/>
        </w:rPr>
      </w:pPr>
      <w:r w:rsidRPr="00410D88">
        <w:rPr>
          <w:rFonts w:ascii="Arial" w:hAnsi="Arial" w:cs="Arial"/>
          <w:iCs/>
        </w:rPr>
        <w:t>(tytuł projektu)</w:t>
      </w:r>
    </w:p>
    <w:p w14:paraId="68E39F65" w14:textId="1409D2A0" w:rsidR="00ED5CE9" w:rsidRPr="00410D88" w:rsidRDefault="007A195D" w:rsidP="00410D88">
      <w:pPr>
        <w:spacing w:before="120" w:after="12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410D88">
        <w:rPr>
          <w:rFonts w:ascii="Arial" w:eastAsia="Calibri" w:hAnsi="Arial" w:cs="Arial"/>
          <w:sz w:val="24"/>
          <w:szCs w:val="24"/>
          <w:lang w:eastAsia="en-US"/>
        </w:rPr>
        <w:t>oświadczam,</w:t>
      </w:r>
      <w:r w:rsidR="0009774A" w:rsidRPr="00410D88">
        <w:rPr>
          <w:rFonts w:ascii="Arial" w:eastAsia="Calibri" w:hAnsi="Arial" w:cs="Arial"/>
          <w:sz w:val="24"/>
          <w:szCs w:val="24"/>
          <w:lang w:eastAsia="en-US"/>
        </w:rPr>
        <w:t xml:space="preserve"> iż</w:t>
      </w:r>
      <w:r w:rsidR="00B23031" w:rsidRPr="00410D8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 xml:space="preserve">nie zachodzą okoliczności, o których mowa w pkt 2 Podrozdziału 2.3 Wytycznych dotyczących kwalifikowalności wydatków na lata 2021–2027, tj. nie zachodzi żadna z </w:t>
      </w:r>
      <w:r w:rsidR="00410D88">
        <w:rPr>
          <w:rFonts w:ascii="Arial" w:eastAsia="Calibri" w:hAnsi="Arial" w:cs="Arial"/>
          <w:sz w:val="24"/>
          <w:szCs w:val="24"/>
          <w:lang w:eastAsia="en-US"/>
        </w:rPr>
        <w:t xml:space="preserve">następujących </w:t>
      </w:r>
      <w:r w:rsidR="007C2FE8" w:rsidRPr="00410D88">
        <w:rPr>
          <w:rFonts w:ascii="Arial" w:eastAsia="Calibri" w:hAnsi="Arial" w:cs="Arial"/>
          <w:sz w:val="24"/>
          <w:szCs w:val="24"/>
          <w:lang w:eastAsia="en-US"/>
        </w:rPr>
        <w:t>okoliczności:</w:t>
      </w:r>
    </w:p>
    <w:p w14:paraId="64310309" w14:textId="444CE2F8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więcej niż jednokrotne przedstawienie do rozliczenia tego samego wydatku albo tej samej części wydatku ze środków UE w jakiejkolwiek formie (w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szczególności dotacji, pożyczki, gwarancji/poręczenia),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  <w:r w:rsidR="00410D88" w:rsidRPr="00410D88">
        <w:rPr>
          <w:rFonts w:ascii="Arial" w:eastAsia="Calibri" w:hAnsi="Arial" w:cs="Arial"/>
          <w:bCs/>
          <w:lang w:eastAsia="en-US"/>
        </w:rPr>
        <w:t>objęcie kosztów kwalifikowalnych jednocześnie wsparciem w formie pożyczki i gwarancji/poręczenia,</w:t>
      </w:r>
    </w:p>
    <w:p w14:paraId="5D9F5ACF" w14:textId="3D0E1E39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zakupu używanego środka trwałego, który był uprzednio współfinansowany z udziałem środków UE,</w:t>
      </w:r>
      <w:r w:rsidR="00410D88">
        <w:rPr>
          <w:rFonts w:ascii="Arial" w:eastAsia="Calibri" w:hAnsi="Arial" w:cs="Arial"/>
          <w:bCs/>
          <w:lang w:eastAsia="en-US"/>
        </w:rPr>
        <w:t xml:space="preserve"> </w:t>
      </w:r>
    </w:p>
    <w:p w14:paraId="3A882254" w14:textId="143D911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kosztów amortyzacji środka trwałego uprzednio zakupionego z</w:t>
      </w:r>
      <w:r w:rsidR="00C05E5E" w:rsidRPr="00410D88">
        <w:rPr>
          <w:rFonts w:ascii="Arial" w:eastAsia="Calibri" w:hAnsi="Arial" w:cs="Arial"/>
          <w:bCs/>
          <w:lang w:eastAsia="en-US"/>
        </w:rPr>
        <w:t> </w:t>
      </w:r>
      <w:r w:rsidRPr="00410D88">
        <w:rPr>
          <w:rFonts w:ascii="Arial" w:eastAsia="Calibri" w:hAnsi="Arial" w:cs="Arial"/>
          <w:bCs/>
          <w:lang w:eastAsia="en-US"/>
        </w:rPr>
        <w:t>udziałem środków UE,</w:t>
      </w:r>
    </w:p>
    <w:p w14:paraId="03A971B4" w14:textId="0A85760A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wydatku poniesionego przez leasingodawcę na zakup przedmiotu leasingu w ramach leasingu finansowego, a następnie rozliczenie rat opłacanych przez beneficjenta w związku z leasingiem tego przedmiotu,</w:t>
      </w:r>
    </w:p>
    <w:p w14:paraId="168B1E21" w14:textId="16135DB5" w:rsidR="007C2FE8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t>rozliczenie tego samego wydatku w kosztach pośrednich projektu oraz kosztach bezpośrednich projektu,</w:t>
      </w:r>
    </w:p>
    <w:p w14:paraId="7B26EDB4" w14:textId="75401711" w:rsidR="00B23031" w:rsidRPr="00410D88" w:rsidRDefault="007C2FE8" w:rsidP="00410D88">
      <w:pPr>
        <w:pStyle w:val="Akapitzlist"/>
        <w:numPr>
          <w:ilvl w:val="0"/>
          <w:numId w:val="13"/>
        </w:numPr>
        <w:spacing w:before="120" w:after="120" w:line="360" w:lineRule="auto"/>
        <w:contextualSpacing w:val="0"/>
        <w:rPr>
          <w:rFonts w:ascii="Arial" w:eastAsia="Calibri" w:hAnsi="Arial" w:cs="Arial"/>
          <w:bCs/>
          <w:lang w:eastAsia="en-US"/>
        </w:rPr>
      </w:pPr>
      <w:r w:rsidRPr="00410D88">
        <w:rPr>
          <w:rFonts w:ascii="Arial" w:eastAsia="Calibri" w:hAnsi="Arial" w:cs="Arial"/>
          <w:bCs/>
          <w:lang w:eastAsia="en-US"/>
        </w:rPr>
        <w:lastRenderedPageBreak/>
        <w:t>otrzymanie na wydatki kwalifikowalne ww.</w:t>
      </w:r>
      <w:r w:rsidR="002509ED" w:rsidRPr="00410D88">
        <w:rPr>
          <w:rFonts w:ascii="Arial" w:eastAsia="Calibri" w:hAnsi="Arial" w:cs="Arial"/>
          <w:bCs/>
          <w:lang w:eastAsia="en-US"/>
        </w:rPr>
        <w:t xml:space="preserve"> </w:t>
      </w:r>
      <w:r w:rsidRPr="00410D88">
        <w:rPr>
          <w:rFonts w:ascii="Arial" w:eastAsia="Calibri" w:hAnsi="Arial" w:cs="Arial"/>
          <w:bCs/>
          <w:lang w:eastAsia="en-US"/>
        </w:rPr>
        <w:t>projektu lub części projektu dotacji z kilku źródeł (krajowych, unijnych lub innych) w wysokości łącznie wyższej niż 100% wydatków kwalifikowalnych projektu lub części projektu.</w:t>
      </w:r>
    </w:p>
    <w:p w14:paraId="09233EA6" w14:textId="1A000B25" w:rsidR="002527DA" w:rsidRPr="00410D88" w:rsidRDefault="003C3B22" w:rsidP="00410D88">
      <w:pPr>
        <w:pStyle w:val="Tekstpodstawowy"/>
        <w:spacing w:before="120" w:after="120" w:line="360" w:lineRule="auto"/>
        <w:jc w:val="left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40D7FB6C" w14:textId="32BB0365" w:rsidR="00DF62E1" w:rsidRPr="00410D88" w:rsidRDefault="00DF62E1" w:rsidP="00410D88">
      <w:pPr>
        <w:tabs>
          <w:tab w:val="left" w:pos="2472"/>
        </w:tabs>
        <w:spacing w:before="360" w:line="360" w:lineRule="auto"/>
        <w:ind w:left="4394"/>
        <w:rPr>
          <w:rFonts w:ascii="Arial" w:hAnsi="Arial" w:cs="Arial"/>
          <w:sz w:val="24"/>
          <w:szCs w:val="24"/>
        </w:rPr>
      </w:pPr>
      <w:r w:rsidRPr="00410D88">
        <w:rPr>
          <w:rFonts w:ascii="Arial" w:hAnsi="Arial" w:cs="Arial"/>
          <w:sz w:val="24"/>
          <w:szCs w:val="24"/>
        </w:rPr>
        <w:t>...........................</w:t>
      </w:r>
    </w:p>
    <w:p w14:paraId="7FDB3667" w14:textId="0FFF9EB1" w:rsidR="002527DA" w:rsidRPr="00410D88" w:rsidRDefault="00DF62E1" w:rsidP="00410D88">
      <w:pPr>
        <w:tabs>
          <w:tab w:val="left" w:pos="2472"/>
        </w:tabs>
        <w:spacing w:line="360" w:lineRule="auto"/>
        <w:ind w:left="4394"/>
        <w:rPr>
          <w:rFonts w:ascii="Arial" w:hAnsi="Arial" w:cs="Arial"/>
          <w:sz w:val="18"/>
          <w:szCs w:val="18"/>
        </w:rPr>
      </w:pPr>
      <w:r w:rsidRPr="00410D88">
        <w:rPr>
          <w:rFonts w:ascii="Arial" w:hAnsi="Arial" w:cs="Arial"/>
          <w:sz w:val="18"/>
          <w:szCs w:val="18"/>
        </w:rPr>
        <w:t>(podpis)</w:t>
      </w:r>
    </w:p>
    <w:sectPr w:rsidR="002527DA" w:rsidRPr="00410D88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83D2D" w14:textId="77777777" w:rsidR="002F4523" w:rsidRDefault="002F4523">
      <w:r>
        <w:separator/>
      </w:r>
    </w:p>
  </w:endnote>
  <w:endnote w:type="continuationSeparator" w:id="0">
    <w:p w14:paraId="798B34AF" w14:textId="77777777" w:rsidR="002F4523" w:rsidRDefault="002F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5B57B" w14:textId="77777777" w:rsidR="002F4523" w:rsidRDefault="002F4523">
      <w:r>
        <w:separator/>
      </w:r>
    </w:p>
  </w:footnote>
  <w:footnote w:type="continuationSeparator" w:id="0">
    <w:p w14:paraId="185A92EE" w14:textId="77777777" w:rsidR="002F4523" w:rsidRDefault="002F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2148A03" w:rsidR="00497EA1" w:rsidRPr="00497EA1" w:rsidRDefault="00497EA1" w:rsidP="006D773E">
    <w:pPr>
      <w:keepNext/>
      <w:spacing w:after="240"/>
      <w:ind w:left="3828"/>
      <w:jc w:val="right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8C7CFA">
      <w:rPr>
        <w:rFonts w:ascii="Arial" w:hAnsi="Arial" w:cs="Arial"/>
        <w:color w:val="000000" w:themeColor="text1"/>
        <w:kern w:val="32"/>
        <w:sz w:val="24"/>
        <w:szCs w:val="24"/>
      </w:rPr>
      <w:t>3</w:t>
    </w:r>
    <w:r w:rsidR="00647450">
      <w:rPr>
        <w:rFonts w:ascii="Arial" w:hAnsi="Arial" w:cs="Arial"/>
        <w:color w:val="000000" w:themeColor="text1"/>
        <w:kern w:val="32"/>
        <w:sz w:val="24"/>
        <w:szCs w:val="24"/>
      </w:rPr>
      <w:t>0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48BCBEB9" w:rsidR="00C22824" w:rsidRPr="00301F7C" w:rsidRDefault="00497EA1" w:rsidP="006D773E">
    <w:pPr>
      <w:pStyle w:val="Nagwek"/>
      <w:tabs>
        <w:tab w:val="clear" w:pos="4536"/>
      </w:tabs>
      <w:ind w:left="3828"/>
      <w:jc w:val="right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760926">
      <w:rPr>
        <w:rFonts w:ascii="Arial" w:hAnsi="Arial" w:cs="Arial"/>
        <w:sz w:val="24"/>
        <w:szCs w:val="24"/>
      </w:rPr>
      <w:t xml:space="preserve">dotyczące </w:t>
    </w:r>
    <w:r w:rsidR="000A46B1">
      <w:rPr>
        <w:rFonts w:ascii="Arial" w:hAnsi="Arial" w:cs="Arial"/>
        <w:sz w:val="24"/>
        <w:szCs w:val="24"/>
      </w:rPr>
      <w:t>kwalifikowalności wydatków</w:t>
    </w:r>
    <w:r w:rsidR="00AD7585">
      <w:rPr>
        <w:rFonts w:ascii="Arial" w:hAnsi="Arial" w:cs="Arial"/>
        <w:sz w:val="24"/>
        <w:szCs w:val="24"/>
      </w:rPr>
      <w:t xml:space="preserve"> </w:t>
    </w:r>
    <w:r w:rsidR="00AD7585" w:rsidRPr="00AD7585">
      <w:rPr>
        <w:rFonts w:ascii="Arial" w:hAnsi="Arial" w:cs="Arial"/>
        <w:sz w:val="24"/>
        <w:szCs w:val="24"/>
      </w:rPr>
      <w:t>i niestosowani</w:t>
    </w:r>
    <w:r w:rsidR="00C93760">
      <w:rPr>
        <w:rFonts w:ascii="Arial" w:hAnsi="Arial" w:cs="Arial"/>
        <w:sz w:val="24"/>
        <w:szCs w:val="24"/>
      </w:rPr>
      <w:t>a</w:t>
    </w:r>
    <w:r w:rsidR="00AD7585" w:rsidRPr="00AD7585">
      <w:rPr>
        <w:rFonts w:ascii="Arial" w:hAnsi="Arial" w:cs="Arial"/>
        <w:sz w:val="24"/>
        <w:szCs w:val="24"/>
      </w:rPr>
      <w:t xml:space="preserve"> podwójnego dofinansowania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0B92"/>
    <w:multiLevelType w:val="hybridMultilevel"/>
    <w:tmpl w:val="06E039A0"/>
    <w:lvl w:ilvl="0" w:tplc="52420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ED505E"/>
    <w:multiLevelType w:val="hybridMultilevel"/>
    <w:tmpl w:val="E1C4ADC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6D7"/>
    <w:multiLevelType w:val="hybridMultilevel"/>
    <w:tmpl w:val="87404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7C2C50"/>
    <w:multiLevelType w:val="hybridMultilevel"/>
    <w:tmpl w:val="E4B20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1114603">
    <w:abstractNumId w:val="11"/>
  </w:num>
  <w:num w:numId="2" w16cid:durableId="2121559817">
    <w:abstractNumId w:val="9"/>
  </w:num>
  <w:num w:numId="3" w16cid:durableId="1817795018">
    <w:abstractNumId w:val="6"/>
  </w:num>
  <w:num w:numId="4" w16cid:durableId="1686979873">
    <w:abstractNumId w:val="7"/>
  </w:num>
  <w:num w:numId="5" w16cid:durableId="108165350">
    <w:abstractNumId w:val="2"/>
  </w:num>
  <w:num w:numId="6" w16cid:durableId="896892598">
    <w:abstractNumId w:val="4"/>
  </w:num>
  <w:num w:numId="7" w16cid:durableId="1865360139">
    <w:abstractNumId w:val="0"/>
  </w:num>
  <w:num w:numId="8" w16cid:durableId="1403023224">
    <w:abstractNumId w:val="10"/>
  </w:num>
  <w:num w:numId="9" w16cid:durableId="462115440">
    <w:abstractNumId w:val="12"/>
  </w:num>
  <w:num w:numId="10" w16cid:durableId="1493990017">
    <w:abstractNumId w:val="8"/>
  </w:num>
  <w:num w:numId="11" w16cid:durableId="422461858">
    <w:abstractNumId w:val="3"/>
  </w:num>
  <w:num w:numId="12" w16cid:durableId="1533107537">
    <w:abstractNumId w:val="1"/>
  </w:num>
  <w:num w:numId="13" w16cid:durableId="1810131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5F30"/>
    <w:rsid w:val="000163A9"/>
    <w:rsid w:val="000170CB"/>
    <w:rsid w:val="00021C1D"/>
    <w:rsid w:val="00023140"/>
    <w:rsid w:val="000316CA"/>
    <w:rsid w:val="00036B8F"/>
    <w:rsid w:val="00046EBD"/>
    <w:rsid w:val="000503F1"/>
    <w:rsid w:val="00054295"/>
    <w:rsid w:val="00063869"/>
    <w:rsid w:val="00066EAC"/>
    <w:rsid w:val="00067FB2"/>
    <w:rsid w:val="00071D22"/>
    <w:rsid w:val="00077201"/>
    <w:rsid w:val="00081814"/>
    <w:rsid w:val="000840C2"/>
    <w:rsid w:val="0009774A"/>
    <w:rsid w:val="000A30E5"/>
    <w:rsid w:val="000A3348"/>
    <w:rsid w:val="000A348D"/>
    <w:rsid w:val="000A46B1"/>
    <w:rsid w:val="000B4F53"/>
    <w:rsid w:val="000C63B3"/>
    <w:rsid w:val="000D128B"/>
    <w:rsid w:val="000D2FCC"/>
    <w:rsid w:val="000E3CCE"/>
    <w:rsid w:val="000E782A"/>
    <w:rsid w:val="00103426"/>
    <w:rsid w:val="00110E6F"/>
    <w:rsid w:val="00121467"/>
    <w:rsid w:val="00124E7F"/>
    <w:rsid w:val="00147934"/>
    <w:rsid w:val="001527EE"/>
    <w:rsid w:val="001565FA"/>
    <w:rsid w:val="0015767F"/>
    <w:rsid w:val="00163BB5"/>
    <w:rsid w:val="001658EB"/>
    <w:rsid w:val="00171C88"/>
    <w:rsid w:val="0017476C"/>
    <w:rsid w:val="0018034C"/>
    <w:rsid w:val="001818D4"/>
    <w:rsid w:val="0018241F"/>
    <w:rsid w:val="00192CB2"/>
    <w:rsid w:val="00197772"/>
    <w:rsid w:val="001A3666"/>
    <w:rsid w:val="001B0B36"/>
    <w:rsid w:val="001B6D96"/>
    <w:rsid w:val="001C0777"/>
    <w:rsid w:val="001C4B13"/>
    <w:rsid w:val="001D22F2"/>
    <w:rsid w:val="001D7C6F"/>
    <w:rsid w:val="001E042B"/>
    <w:rsid w:val="001E500D"/>
    <w:rsid w:val="001E6DE3"/>
    <w:rsid w:val="002070FA"/>
    <w:rsid w:val="002123CC"/>
    <w:rsid w:val="002149CF"/>
    <w:rsid w:val="002301A6"/>
    <w:rsid w:val="00232027"/>
    <w:rsid w:val="002509ED"/>
    <w:rsid w:val="002527DA"/>
    <w:rsid w:val="002547C1"/>
    <w:rsid w:val="00257320"/>
    <w:rsid w:val="00260EDF"/>
    <w:rsid w:val="0027166C"/>
    <w:rsid w:val="002755EB"/>
    <w:rsid w:val="00292A7D"/>
    <w:rsid w:val="00293233"/>
    <w:rsid w:val="00293CA9"/>
    <w:rsid w:val="00296849"/>
    <w:rsid w:val="002B005B"/>
    <w:rsid w:val="002F15B4"/>
    <w:rsid w:val="002F1D5B"/>
    <w:rsid w:val="002F4523"/>
    <w:rsid w:val="002F7A71"/>
    <w:rsid w:val="003018EA"/>
    <w:rsid w:val="00301F7C"/>
    <w:rsid w:val="00310DB8"/>
    <w:rsid w:val="0031709E"/>
    <w:rsid w:val="003227E9"/>
    <w:rsid w:val="00336B4B"/>
    <w:rsid w:val="00337C34"/>
    <w:rsid w:val="00346B62"/>
    <w:rsid w:val="00350ECB"/>
    <w:rsid w:val="00354107"/>
    <w:rsid w:val="00360397"/>
    <w:rsid w:val="0036097D"/>
    <w:rsid w:val="00361F5A"/>
    <w:rsid w:val="003674DD"/>
    <w:rsid w:val="0037380A"/>
    <w:rsid w:val="003969ED"/>
    <w:rsid w:val="003A165A"/>
    <w:rsid w:val="003B3D35"/>
    <w:rsid w:val="003C3B22"/>
    <w:rsid w:val="003C636D"/>
    <w:rsid w:val="003E021D"/>
    <w:rsid w:val="003E733D"/>
    <w:rsid w:val="003F1A70"/>
    <w:rsid w:val="003F3C13"/>
    <w:rsid w:val="003F7042"/>
    <w:rsid w:val="00410D88"/>
    <w:rsid w:val="00423362"/>
    <w:rsid w:val="0042699E"/>
    <w:rsid w:val="004307C6"/>
    <w:rsid w:val="00433C8D"/>
    <w:rsid w:val="00450E20"/>
    <w:rsid w:val="004566FC"/>
    <w:rsid w:val="00470E97"/>
    <w:rsid w:val="00481D32"/>
    <w:rsid w:val="004822B1"/>
    <w:rsid w:val="00483BF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D2EE4"/>
    <w:rsid w:val="004D4455"/>
    <w:rsid w:val="004D6377"/>
    <w:rsid w:val="004E6610"/>
    <w:rsid w:val="004F49CB"/>
    <w:rsid w:val="004F5597"/>
    <w:rsid w:val="005031F5"/>
    <w:rsid w:val="00503829"/>
    <w:rsid w:val="00506060"/>
    <w:rsid w:val="00526354"/>
    <w:rsid w:val="0052667F"/>
    <w:rsid w:val="00533456"/>
    <w:rsid w:val="00540B7F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D0411"/>
    <w:rsid w:val="005D1270"/>
    <w:rsid w:val="005E27DD"/>
    <w:rsid w:val="005E2AA6"/>
    <w:rsid w:val="005E2BD4"/>
    <w:rsid w:val="005E311F"/>
    <w:rsid w:val="005E38AA"/>
    <w:rsid w:val="005E4EE3"/>
    <w:rsid w:val="005E62F8"/>
    <w:rsid w:val="005F1D28"/>
    <w:rsid w:val="005F3CF4"/>
    <w:rsid w:val="00605B83"/>
    <w:rsid w:val="006074C5"/>
    <w:rsid w:val="00612CA9"/>
    <w:rsid w:val="00621A54"/>
    <w:rsid w:val="00625635"/>
    <w:rsid w:val="00647450"/>
    <w:rsid w:val="00650847"/>
    <w:rsid w:val="006563AA"/>
    <w:rsid w:val="00661DA0"/>
    <w:rsid w:val="00671D9C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C7A9D"/>
    <w:rsid w:val="006D0B31"/>
    <w:rsid w:val="006D245F"/>
    <w:rsid w:val="006D773E"/>
    <w:rsid w:val="006E16B8"/>
    <w:rsid w:val="006F6442"/>
    <w:rsid w:val="007030BB"/>
    <w:rsid w:val="00705931"/>
    <w:rsid w:val="00712076"/>
    <w:rsid w:val="0071429F"/>
    <w:rsid w:val="007174E5"/>
    <w:rsid w:val="007311CE"/>
    <w:rsid w:val="00737B12"/>
    <w:rsid w:val="00743A59"/>
    <w:rsid w:val="007464BF"/>
    <w:rsid w:val="007565C0"/>
    <w:rsid w:val="00760926"/>
    <w:rsid w:val="007633A8"/>
    <w:rsid w:val="00773838"/>
    <w:rsid w:val="0077569C"/>
    <w:rsid w:val="007760E3"/>
    <w:rsid w:val="0078113D"/>
    <w:rsid w:val="00781CE8"/>
    <w:rsid w:val="00785E46"/>
    <w:rsid w:val="00796F44"/>
    <w:rsid w:val="007A195D"/>
    <w:rsid w:val="007B47CF"/>
    <w:rsid w:val="007C088E"/>
    <w:rsid w:val="007C276C"/>
    <w:rsid w:val="007C2FE8"/>
    <w:rsid w:val="007C79B9"/>
    <w:rsid w:val="007D3D49"/>
    <w:rsid w:val="007D4F1F"/>
    <w:rsid w:val="007E08C5"/>
    <w:rsid w:val="007F64B9"/>
    <w:rsid w:val="00801F44"/>
    <w:rsid w:val="008025FB"/>
    <w:rsid w:val="008033A8"/>
    <w:rsid w:val="008114E1"/>
    <w:rsid w:val="008169CF"/>
    <w:rsid w:val="00821EC6"/>
    <w:rsid w:val="008302E5"/>
    <w:rsid w:val="00831581"/>
    <w:rsid w:val="00833D4A"/>
    <w:rsid w:val="008365D9"/>
    <w:rsid w:val="00843FB9"/>
    <w:rsid w:val="0084491A"/>
    <w:rsid w:val="00860527"/>
    <w:rsid w:val="0086339B"/>
    <w:rsid w:val="00864D62"/>
    <w:rsid w:val="00867B91"/>
    <w:rsid w:val="00876084"/>
    <w:rsid w:val="00886F27"/>
    <w:rsid w:val="00891B77"/>
    <w:rsid w:val="0089527E"/>
    <w:rsid w:val="00895D93"/>
    <w:rsid w:val="008A0670"/>
    <w:rsid w:val="008A1074"/>
    <w:rsid w:val="008A1B38"/>
    <w:rsid w:val="008A7302"/>
    <w:rsid w:val="008C7CFA"/>
    <w:rsid w:val="008C7E67"/>
    <w:rsid w:val="008D18CC"/>
    <w:rsid w:val="008D4A06"/>
    <w:rsid w:val="008D5D3C"/>
    <w:rsid w:val="008D70EA"/>
    <w:rsid w:val="008E0CED"/>
    <w:rsid w:val="008E740C"/>
    <w:rsid w:val="008F3693"/>
    <w:rsid w:val="008F3E98"/>
    <w:rsid w:val="009032A1"/>
    <w:rsid w:val="00911D9B"/>
    <w:rsid w:val="0092643C"/>
    <w:rsid w:val="00926AD6"/>
    <w:rsid w:val="009327EC"/>
    <w:rsid w:val="00936598"/>
    <w:rsid w:val="00943176"/>
    <w:rsid w:val="0095162F"/>
    <w:rsid w:val="009527B5"/>
    <w:rsid w:val="009624F4"/>
    <w:rsid w:val="009635FB"/>
    <w:rsid w:val="00965739"/>
    <w:rsid w:val="00967317"/>
    <w:rsid w:val="00970E7D"/>
    <w:rsid w:val="00972FD6"/>
    <w:rsid w:val="009769FC"/>
    <w:rsid w:val="00980EBE"/>
    <w:rsid w:val="009821A9"/>
    <w:rsid w:val="00983681"/>
    <w:rsid w:val="00985B28"/>
    <w:rsid w:val="009B0574"/>
    <w:rsid w:val="009B4D67"/>
    <w:rsid w:val="009B5C57"/>
    <w:rsid w:val="009C2F08"/>
    <w:rsid w:val="009C7FDC"/>
    <w:rsid w:val="009D44A6"/>
    <w:rsid w:val="009E0E65"/>
    <w:rsid w:val="009E4AC9"/>
    <w:rsid w:val="009F6CD4"/>
    <w:rsid w:val="00A10B0E"/>
    <w:rsid w:val="00A12C25"/>
    <w:rsid w:val="00A163AC"/>
    <w:rsid w:val="00A1710D"/>
    <w:rsid w:val="00A25A79"/>
    <w:rsid w:val="00A362C3"/>
    <w:rsid w:val="00A4414C"/>
    <w:rsid w:val="00A44220"/>
    <w:rsid w:val="00A4641C"/>
    <w:rsid w:val="00A469B5"/>
    <w:rsid w:val="00A51117"/>
    <w:rsid w:val="00A54B19"/>
    <w:rsid w:val="00A54E99"/>
    <w:rsid w:val="00A575AD"/>
    <w:rsid w:val="00A6597C"/>
    <w:rsid w:val="00A70810"/>
    <w:rsid w:val="00A70B40"/>
    <w:rsid w:val="00A76073"/>
    <w:rsid w:val="00AA0D7D"/>
    <w:rsid w:val="00AA5FE6"/>
    <w:rsid w:val="00AA72C5"/>
    <w:rsid w:val="00AB3ED1"/>
    <w:rsid w:val="00AC04B1"/>
    <w:rsid w:val="00AC46D7"/>
    <w:rsid w:val="00AD0885"/>
    <w:rsid w:val="00AD7585"/>
    <w:rsid w:val="00AE25E5"/>
    <w:rsid w:val="00AE4854"/>
    <w:rsid w:val="00AF4B64"/>
    <w:rsid w:val="00AF58D5"/>
    <w:rsid w:val="00B00E25"/>
    <w:rsid w:val="00B01E37"/>
    <w:rsid w:val="00B02AEA"/>
    <w:rsid w:val="00B04FF0"/>
    <w:rsid w:val="00B14EDD"/>
    <w:rsid w:val="00B226C5"/>
    <w:rsid w:val="00B22A98"/>
    <w:rsid w:val="00B23031"/>
    <w:rsid w:val="00B25275"/>
    <w:rsid w:val="00B25C2B"/>
    <w:rsid w:val="00B26761"/>
    <w:rsid w:val="00B41922"/>
    <w:rsid w:val="00B421E8"/>
    <w:rsid w:val="00B5109A"/>
    <w:rsid w:val="00B675DE"/>
    <w:rsid w:val="00B70BC7"/>
    <w:rsid w:val="00B753EB"/>
    <w:rsid w:val="00B86A57"/>
    <w:rsid w:val="00B96A5D"/>
    <w:rsid w:val="00B9745D"/>
    <w:rsid w:val="00BA3282"/>
    <w:rsid w:val="00BA4086"/>
    <w:rsid w:val="00BA50E7"/>
    <w:rsid w:val="00BA7D47"/>
    <w:rsid w:val="00BB1F3B"/>
    <w:rsid w:val="00BC01B1"/>
    <w:rsid w:val="00BC2F69"/>
    <w:rsid w:val="00BD4BF0"/>
    <w:rsid w:val="00BE0ED2"/>
    <w:rsid w:val="00BE6407"/>
    <w:rsid w:val="00BF7407"/>
    <w:rsid w:val="00C03602"/>
    <w:rsid w:val="00C05E5E"/>
    <w:rsid w:val="00C10F39"/>
    <w:rsid w:val="00C118D5"/>
    <w:rsid w:val="00C153EA"/>
    <w:rsid w:val="00C21E33"/>
    <w:rsid w:val="00C22824"/>
    <w:rsid w:val="00C3049D"/>
    <w:rsid w:val="00C31AE9"/>
    <w:rsid w:val="00C32533"/>
    <w:rsid w:val="00C34C46"/>
    <w:rsid w:val="00C44F23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0A6A"/>
    <w:rsid w:val="00C93760"/>
    <w:rsid w:val="00CB5AAE"/>
    <w:rsid w:val="00CB70F3"/>
    <w:rsid w:val="00CD42CB"/>
    <w:rsid w:val="00CD6DC7"/>
    <w:rsid w:val="00CE2DAA"/>
    <w:rsid w:val="00CF00E6"/>
    <w:rsid w:val="00CF0684"/>
    <w:rsid w:val="00CF250F"/>
    <w:rsid w:val="00D02BDA"/>
    <w:rsid w:val="00D079BF"/>
    <w:rsid w:val="00D17E91"/>
    <w:rsid w:val="00D21809"/>
    <w:rsid w:val="00D2668D"/>
    <w:rsid w:val="00D30822"/>
    <w:rsid w:val="00D372B0"/>
    <w:rsid w:val="00D46DEA"/>
    <w:rsid w:val="00D47E06"/>
    <w:rsid w:val="00D54B64"/>
    <w:rsid w:val="00D60AC7"/>
    <w:rsid w:val="00D71EF6"/>
    <w:rsid w:val="00D74CAF"/>
    <w:rsid w:val="00D765DE"/>
    <w:rsid w:val="00D82B00"/>
    <w:rsid w:val="00D86624"/>
    <w:rsid w:val="00D86CB4"/>
    <w:rsid w:val="00D9253C"/>
    <w:rsid w:val="00DA1045"/>
    <w:rsid w:val="00DA40AF"/>
    <w:rsid w:val="00DB7B63"/>
    <w:rsid w:val="00DC2CEB"/>
    <w:rsid w:val="00DC7AD7"/>
    <w:rsid w:val="00DE139E"/>
    <w:rsid w:val="00DE5D7E"/>
    <w:rsid w:val="00DF3D94"/>
    <w:rsid w:val="00DF59B4"/>
    <w:rsid w:val="00DF62E1"/>
    <w:rsid w:val="00E04232"/>
    <w:rsid w:val="00E05A42"/>
    <w:rsid w:val="00E2094F"/>
    <w:rsid w:val="00E20B6B"/>
    <w:rsid w:val="00E21CFC"/>
    <w:rsid w:val="00E27C7C"/>
    <w:rsid w:val="00E54B54"/>
    <w:rsid w:val="00E5519D"/>
    <w:rsid w:val="00E55D2B"/>
    <w:rsid w:val="00E63563"/>
    <w:rsid w:val="00E66B57"/>
    <w:rsid w:val="00E72586"/>
    <w:rsid w:val="00E75EE6"/>
    <w:rsid w:val="00E85B68"/>
    <w:rsid w:val="00E90E0F"/>
    <w:rsid w:val="00EA4C88"/>
    <w:rsid w:val="00EB0671"/>
    <w:rsid w:val="00EB3A66"/>
    <w:rsid w:val="00EB3CD7"/>
    <w:rsid w:val="00EB49DE"/>
    <w:rsid w:val="00EC32A3"/>
    <w:rsid w:val="00EC51B3"/>
    <w:rsid w:val="00EC52CA"/>
    <w:rsid w:val="00ED0CCA"/>
    <w:rsid w:val="00ED33B7"/>
    <w:rsid w:val="00ED5183"/>
    <w:rsid w:val="00ED5CE9"/>
    <w:rsid w:val="00EF163C"/>
    <w:rsid w:val="00EF1B87"/>
    <w:rsid w:val="00EF213F"/>
    <w:rsid w:val="00EF267B"/>
    <w:rsid w:val="00F137D1"/>
    <w:rsid w:val="00F15473"/>
    <w:rsid w:val="00F20B8C"/>
    <w:rsid w:val="00F25C6E"/>
    <w:rsid w:val="00F271E1"/>
    <w:rsid w:val="00F27A53"/>
    <w:rsid w:val="00F30BDF"/>
    <w:rsid w:val="00F37D07"/>
    <w:rsid w:val="00F43695"/>
    <w:rsid w:val="00F46983"/>
    <w:rsid w:val="00F471C5"/>
    <w:rsid w:val="00F5184B"/>
    <w:rsid w:val="00F648A2"/>
    <w:rsid w:val="00F717BB"/>
    <w:rsid w:val="00F80B7E"/>
    <w:rsid w:val="00F84DC0"/>
    <w:rsid w:val="00F865E7"/>
    <w:rsid w:val="00F86873"/>
    <w:rsid w:val="00FA2B72"/>
    <w:rsid w:val="00FA5541"/>
    <w:rsid w:val="00FC3DB4"/>
    <w:rsid w:val="00FD4DB0"/>
    <w:rsid w:val="00FD6C6C"/>
    <w:rsid w:val="00FE399F"/>
    <w:rsid w:val="00FE5A9F"/>
    <w:rsid w:val="00FE5CF8"/>
    <w:rsid w:val="00FF1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qFormat/>
    <w:rsid w:val="00A76073"/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link w:val="Tekstprzypisudolnego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,L"/>
    <w:basedOn w:val="Normalny"/>
    <w:link w:val="AkapitzlistZnak"/>
    <w:uiPriority w:val="72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72"/>
    <w:qFormat/>
    <w:rsid w:val="00B230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dotyczące kwalifikowalności wydatków</vt:lpstr>
    </vt:vector>
  </TitlesOfParts>
  <Company>PARP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kwalifikowalności wydatków</dc:title>
  <dc:creator>LAWP</dc:creator>
  <cp:lastModifiedBy>Michalina Kuna</cp:lastModifiedBy>
  <cp:revision>12</cp:revision>
  <cp:lastPrinted>2023-08-01T08:26:00Z</cp:lastPrinted>
  <dcterms:created xsi:type="dcterms:W3CDTF">2025-10-10T06:23:00Z</dcterms:created>
  <dcterms:modified xsi:type="dcterms:W3CDTF">2026-03-20T13:20:00Z</dcterms:modified>
</cp:coreProperties>
</file>