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77777777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  <w:t>………………………..</w:t>
      </w:r>
    </w:p>
    <w:p w14:paraId="76239A3F" w14:textId="7F37C769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 xml:space="preserve">    </w:t>
      </w:r>
      <w:r w:rsidR="0069132F" w:rsidRPr="00CD42CB">
        <w:rPr>
          <w:rFonts w:ascii="Arial" w:hAnsi="Arial" w:cs="Arial"/>
          <w:iCs/>
          <w:sz w:val="18"/>
          <w:szCs w:val="18"/>
        </w:rPr>
        <w:t>(</w:t>
      </w:r>
      <w:r w:rsidR="00A4641C" w:rsidRPr="00CD42CB">
        <w:rPr>
          <w:rFonts w:ascii="Arial" w:hAnsi="Arial" w:cs="Arial"/>
          <w:iCs/>
          <w:sz w:val="18"/>
          <w:szCs w:val="18"/>
        </w:rPr>
        <w:t>miejsce i</w:t>
      </w:r>
      <w:r w:rsidR="00FE399F" w:rsidRPr="00CD42CB">
        <w:rPr>
          <w:rFonts w:ascii="Arial" w:hAnsi="Arial" w:cs="Arial"/>
          <w:iCs/>
          <w:sz w:val="18"/>
          <w:szCs w:val="18"/>
        </w:rPr>
        <w:t xml:space="preserve"> data</w:t>
      </w:r>
      <w:r w:rsidR="0069132F" w:rsidRPr="00CD42CB">
        <w:rPr>
          <w:rFonts w:ascii="Arial" w:hAnsi="Arial" w:cs="Arial"/>
          <w:iCs/>
          <w:sz w:val="18"/>
          <w:szCs w:val="18"/>
        </w:rPr>
        <w:t>)</w:t>
      </w:r>
    </w:p>
    <w:p w14:paraId="2EB7B607" w14:textId="77777777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1569FD7F" w14:textId="77777777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59866936" w14:textId="1EE2E023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0A3348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</w:t>
      </w:r>
      <w:r w:rsidR="00023140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7C79B9">
        <w:rPr>
          <w:rFonts w:ascii="Arial" w:hAnsi="Arial" w:cs="Arial"/>
          <w:i w:val="0"/>
          <w:iCs w:val="0"/>
          <w:sz w:val="24"/>
          <w:szCs w:val="24"/>
        </w:rPr>
        <w:br/>
      </w:r>
      <w:r w:rsidR="00ED5183">
        <w:rPr>
          <w:rFonts w:ascii="Arial" w:hAnsi="Arial" w:cs="Arial"/>
          <w:i w:val="0"/>
          <w:iCs w:val="0"/>
          <w:sz w:val="24"/>
          <w:szCs w:val="24"/>
        </w:rPr>
        <w:t xml:space="preserve">i </w:t>
      </w:r>
      <w:r w:rsidR="00943176">
        <w:rPr>
          <w:rFonts w:ascii="Arial" w:hAnsi="Arial" w:cs="Arial"/>
          <w:i w:val="0"/>
          <w:iCs w:val="0"/>
          <w:sz w:val="24"/>
          <w:szCs w:val="24"/>
        </w:rPr>
        <w:t>niestosowaniu</w:t>
      </w:r>
      <w:r w:rsidR="00B25275">
        <w:rPr>
          <w:rFonts w:ascii="Arial" w:hAnsi="Arial" w:cs="Arial"/>
          <w:i w:val="0"/>
          <w:iCs w:val="0"/>
          <w:sz w:val="24"/>
          <w:szCs w:val="24"/>
        </w:rPr>
        <w:t xml:space="preserve"> podwójnego dofinansowania</w:t>
      </w:r>
    </w:p>
    <w:p w14:paraId="6C704272" w14:textId="77777777" w:rsidR="000A3348" w:rsidRDefault="000A334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363811AE" w14:textId="04D64CA9" w:rsidR="00781CE8" w:rsidRPr="00142C47" w:rsidRDefault="00E85B68" w:rsidP="00B23031">
      <w:pPr>
        <w:pStyle w:val="Nagwek2"/>
        <w:spacing w:before="24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42C47">
        <w:rPr>
          <w:rFonts w:ascii="Arial" w:hAnsi="Arial" w:cs="Arial"/>
          <w:i w:val="0"/>
          <w:iCs w:val="0"/>
          <w:sz w:val="24"/>
          <w:szCs w:val="24"/>
        </w:rPr>
        <w:t xml:space="preserve">W związku z ubieganiem się o </w:t>
      </w:r>
      <w:r w:rsidR="00A163AC" w:rsidRPr="00142C47">
        <w:rPr>
          <w:rFonts w:ascii="Arial" w:hAnsi="Arial" w:cs="Arial"/>
          <w:i w:val="0"/>
          <w:iCs w:val="0"/>
          <w:sz w:val="24"/>
          <w:szCs w:val="24"/>
        </w:rPr>
        <w:t xml:space="preserve">przyznanie dofinansowania w ramach </w:t>
      </w:r>
      <w:bookmarkStart w:id="0" w:name="_Hlk179886181"/>
      <w:r w:rsidR="00270FA0" w:rsidRPr="00270FA0">
        <w:rPr>
          <w:rFonts w:ascii="Arial" w:hAnsi="Arial" w:cs="Arial"/>
          <w:i w:val="0"/>
          <w:iCs w:val="0"/>
          <w:sz w:val="24"/>
          <w:szCs w:val="24"/>
        </w:rPr>
        <w:t xml:space="preserve">Działania </w:t>
      </w:r>
      <w:bookmarkEnd w:id="0"/>
      <w:r w:rsidR="00270FA0" w:rsidRPr="00270FA0">
        <w:rPr>
          <w:rFonts w:ascii="Arial" w:hAnsi="Arial" w:cs="Arial"/>
          <w:i w:val="0"/>
          <w:iCs w:val="0"/>
          <w:sz w:val="24"/>
          <w:szCs w:val="24"/>
        </w:rPr>
        <w:t>3.7 Gospodarka odpadami w sektorze publicznym w ramach Zintegrowanych Inwestycji Terytorialnych Miejskich Obszarów Funkcjonalnych (typ projektu 1,2) Priorytetu III Ochrona zasobów środowiska i klimatu programu Fundusze Europejskie dla Lubelskiego 2021-2027</w:t>
      </w:r>
      <w:r w:rsidR="00876084" w:rsidRPr="00142C47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163AC" w:rsidRPr="00142C47">
        <w:rPr>
          <w:rFonts w:ascii="Arial" w:hAnsi="Arial" w:cs="Arial"/>
          <w:i w:val="0"/>
          <w:iCs w:val="0"/>
          <w:sz w:val="24"/>
          <w:szCs w:val="24"/>
        </w:rPr>
        <w:t>na realizację</w:t>
      </w:r>
      <w:r w:rsidR="00781CE8" w:rsidRPr="00142C47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163AC" w:rsidRPr="00142C47">
        <w:rPr>
          <w:rFonts w:ascii="Arial" w:hAnsi="Arial" w:cs="Arial"/>
          <w:i w:val="0"/>
          <w:iCs w:val="0"/>
          <w:sz w:val="24"/>
          <w:szCs w:val="24"/>
        </w:rPr>
        <w:t>projektu</w:t>
      </w:r>
      <w:r w:rsidR="00781CE8" w:rsidRPr="00142C47">
        <w:rPr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664F06BE" w14:textId="77777777" w:rsidR="00781CE8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6E6FD0B" w14:textId="12B41AEE" w:rsidR="00CD42CB" w:rsidRPr="00C3049D" w:rsidRDefault="00CD42CB" w:rsidP="007A195D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C3049D" w:rsidRDefault="00CD42CB" w:rsidP="007A195D">
      <w:pPr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69D6672B" w14:textId="77777777" w:rsidR="00CF250F" w:rsidRPr="002527DA" w:rsidRDefault="00CF250F" w:rsidP="007A195D">
      <w:pPr>
        <w:rPr>
          <w:rFonts w:ascii="Calibri" w:hAnsi="Calibri" w:cs="Calibri"/>
          <w:iCs/>
          <w:sz w:val="24"/>
          <w:szCs w:val="24"/>
        </w:rPr>
      </w:pPr>
    </w:p>
    <w:p w14:paraId="3087E323" w14:textId="6D468A6D" w:rsidR="00ED5CE9" w:rsidRDefault="007A195D" w:rsidP="00B23031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7A195D">
        <w:rPr>
          <w:rFonts w:ascii="Arial" w:eastAsia="Calibri" w:hAnsi="Arial" w:cs="Arial"/>
          <w:b/>
          <w:sz w:val="24"/>
          <w:szCs w:val="24"/>
          <w:lang w:eastAsia="en-US"/>
        </w:rPr>
        <w:t>oświadczam,</w:t>
      </w:r>
      <w:r w:rsidR="0009774A" w:rsidRPr="004A01A8">
        <w:rPr>
          <w:rFonts w:ascii="Arial" w:eastAsia="Calibri" w:hAnsi="Arial" w:cs="Arial"/>
          <w:b/>
          <w:sz w:val="24"/>
          <w:szCs w:val="24"/>
          <w:lang w:eastAsia="en-US"/>
        </w:rPr>
        <w:t xml:space="preserve"> iż</w:t>
      </w:r>
      <w:r w:rsidR="00B23031" w:rsidRPr="00B2303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7C2FE8">
        <w:rPr>
          <w:rFonts w:ascii="Arial" w:eastAsia="Calibri" w:hAnsi="Arial" w:cs="Arial"/>
          <w:b/>
          <w:sz w:val="24"/>
          <w:szCs w:val="24"/>
          <w:lang w:eastAsia="en-US"/>
        </w:rPr>
        <w:t xml:space="preserve">nie zachodzą okoliczności, o których mowa w pkt 2 Podrozdziału 2.3 Wytycznych </w:t>
      </w:r>
      <w:r w:rsidR="007C2FE8" w:rsidRPr="007C2FE8">
        <w:rPr>
          <w:rFonts w:ascii="Arial" w:eastAsia="Calibri" w:hAnsi="Arial" w:cs="Arial"/>
          <w:b/>
          <w:sz w:val="24"/>
          <w:szCs w:val="24"/>
          <w:lang w:eastAsia="en-US"/>
        </w:rPr>
        <w:t>dotycząc</w:t>
      </w:r>
      <w:r w:rsidR="007C2FE8">
        <w:rPr>
          <w:rFonts w:ascii="Arial" w:eastAsia="Calibri" w:hAnsi="Arial" w:cs="Arial"/>
          <w:b/>
          <w:sz w:val="24"/>
          <w:szCs w:val="24"/>
          <w:lang w:eastAsia="en-US"/>
        </w:rPr>
        <w:t>ych</w:t>
      </w:r>
      <w:r w:rsidR="007C2FE8" w:rsidRPr="007C2FE8">
        <w:rPr>
          <w:rFonts w:ascii="Arial" w:eastAsia="Calibri" w:hAnsi="Arial" w:cs="Arial"/>
          <w:b/>
          <w:sz w:val="24"/>
          <w:szCs w:val="24"/>
          <w:lang w:eastAsia="en-US"/>
        </w:rPr>
        <w:t xml:space="preserve"> kwalifikowalności wydatków na lata 2021–2027</w:t>
      </w:r>
      <w:r w:rsidR="007C2FE8">
        <w:rPr>
          <w:rFonts w:ascii="Arial" w:eastAsia="Calibri" w:hAnsi="Arial" w:cs="Arial"/>
          <w:b/>
          <w:sz w:val="24"/>
          <w:szCs w:val="24"/>
          <w:lang w:eastAsia="en-US"/>
        </w:rPr>
        <w:t xml:space="preserve">, tj. nie zachodzi  żadna z ww. okoliczności: </w:t>
      </w:r>
    </w:p>
    <w:p w14:paraId="68E39F65" w14:textId="77777777" w:rsidR="00ED5CE9" w:rsidRDefault="00ED5CE9" w:rsidP="00B23031">
      <w:pPr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4310309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 szczególności dotacji, pożyczki, gwarancji/poręczenia),</w:t>
      </w:r>
    </w:p>
    <w:p w14:paraId="5D9F5ACF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zakupu używanego środka trwałego, który był uprzednio współfinansowany z udziałem środków UE, </w:t>
      </w:r>
    </w:p>
    <w:p w14:paraId="3A882254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kosztów amortyzacji środka trwałego uprzednio zakupionego z udziałem środków UE, </w:t>
      </w:r>
    </w:p>
    <w:p w14:paraId="0BBF9228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wydatku poniesionego przez leasingodawcę na zakup przedmiotu leasingu w ramach leasingu finansowego, a następnie rozliczenie rat opłacanych przez beneficjenta w związku z leasingiem tego przedmiotu, </w:t>
      </w:r>
    </w:p>
    <w:p w14:paraId="03A971B4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objęcie kosztów kwalifikowalnych jednocześnie wsparciem w formie pożyczki i gwarancji/poręczenia, </w:t>
      </w:r>
    </w:p>
    <w:p w14:paraId="168B1E21" w14:textId="77777777" w:rsidR="007C2FE8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rozliczenie tego samego wydatku w kosztach pośrednich projektu oraz kosztach bezpośrednich projektu, </w:t>
      </w:r>
    </w:p>
    <w:p w14:paraId="7B26EDB4" w14:textId="553AFE52" w:rsidR="00B23031" w:rsidRPr="007C2FE8" w:rsidRDefault="007C2FE8" w:rsidP="007C2FE8">
      <w:pPr>
        <w:pStyle w:val="Akapitzlist"/>
        <w:numPr>
          <w:ilvl w:val="0"/>
          <w:numId w:val="13"/>
        </w:numPr>
        <w:rPr>
          <w:rFonts w:ascii="Arial" w:eastAsia="Calibri" w:hAnsi="Arial" w:cs="Arial"/>
          <w:bCs/>
          <w:lang w:eastAsia="en-US"/>
        </w:rPr>
      </w:pPr>
      <w:r w:rsidRPr="007C2FE8">
        <w:rPr>
          <w:rFonts w:ascii="Arial" w:eastAsia="Calibri" w:hAnsi="Arial" w:cs="Arial"/>
          <w:bCs/>
          <w:lang w:eastAsia="en-US"/>
        </w:rPr>
        <w:t xml:space="preserve">otrzymanie na wydatki kwalifikowalne </w:t>
      </w:r>
      <w:r>
        <w:rPr>
          <w:rFonts w:ascii="Arial" w:eastAsia="Calibri" w:hAnsi="Arial" w:cs="Arial"/>
          <w:bCs/>
          <w:lang w:eastAsia="en-US"/>
        </w:rPr>
        <w:t>ww.</w:t>
      </w:r>
      <w:r w:rsidR="00270FA0">
        <w:rPr>
          <w:rFonts w:ascii="Arial" w:eastAsia="Calibri" w:hAnsi="Arial" w:cs="Arial"/>
          <w:bCs/>
          <w:lang w:eastAsia="en-US"/>
        </w:rPr>
        <w:t xml:space="preserve"> </w:t>
      </w:r>
      <w:r w:rsidRPr="007C2FE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797C004B" w14:textId="77777777" w:rsidR="00B23031" w:rsidRPr="007C2FE8" w:rsidRDefault="00B23031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8C21029" w14:textId="74E48B25" w:rsidR="007A195D" w:rsidRPr="008A7302" w:rsidRDefault="007A195D" w:rsidP="007A195D">
      <w:pPr>
        <w:pStyle w:val="Tekstpodstawowy"/>
        <w:spacing w:line="360" w:lineRule="auto"/>
        <w:jc w:val="left"/>
        <w:rPr>
          <w:rFonts w:ascii="Calibri" w:hAnsi="Calibri" w:cs="Calibri"/>
          <w:iCs/>
          <w:sz w:val="24"/>
          <w:szCs w:val="24"/>
        </w:rPr>
      </w:pPr>
    </w:p>
    <w:p w14:paraId="2F0D93BF" w14:textId="77777777" w:rsidR="003C3B22" w:rsidRPr="002527DA" w:rsidRDefault="003C3B22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lastRenderedPageBreak/>
        <w:t xml:space="preserve">Jestem świadomy/świadoma odpowiedzialności karnej za złożenie fałszywych oświadczeń. </w:t>
      </w:r>
    </w:p>
    <w:p w14:paraId="3885FCA9" w14:textId="77777777" w:rsidR="002527DA" w:rsidRDefault="009821A9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2DE2498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7FDB3667" w14:textId="54921B4A" w:rsidR="002527DA" w:rsidRDefault="00DF62E1" w:rsidP="009D44A6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AABDB" w14:textId="77777777" w:rsidR="00946002" w:rsidRDefault="00946002">
      <w:r>
        <w:separator/>
      </w:r>
    </w:p>
  </w:endnote>
  <w:endnote w:type="continuationSeparator" w:id="0">
    <w:p w14:paraId="7E3C4AD7" w14:textId="77777777" w:rsidR="00946002" w:rsidRDefault="0094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45B7" w14:textId="77777777" w:rsidR="00946002" w:rsidRDefault="00946002">
      <w:r>
        <w:separator/>
      </w:r>
    </w:p>
  </w:footnote>
  <w:footnote w:type="continuationSeparator" w:id="0">
    <w:p w14:paraId="6856EC42" w14:textId="77777777" w:rsidR="00946002" w:rsidRDefault="00946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29932B87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DE139E">
      <w:rPr>
        <w:rFonts w:ascii="Arial" w:hAnsi="Arial" w:cs="Arial"/>
        <w:color w:val="000000" w:themeColor="text1"/>
        <w:kern w:val="32"/>
        <w:sz w:val="24"/>
        <w:szCs w:val="24"/>
      </w:rPr>
      <w:t>4</w:t>
    </w:r>
    <w:r w:rsidR="00742D14">
      <w:rPr>
        <w:rFonts w:ascii="Arial" w:hAnsi="Arial" w:cs="Arial"/>
        <w:color w:val="000000" w:themeColor="text1"/>
        <w:kern w:val="32"/>
        <w:sz w:val="24"/>
        <w:szCs w:val="24"/>
      </w:rPr>
      <w:t>1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1B2BF898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>Oświadczenie wnioskodawcy</w:t>
    </w:r>
    <w:r w:rsidR="00ED5CE9">
      <w:rPr>
        <w:rFonts w:ascii="Arial" w:hAnsi="Arial" w:cs="Arial"/>
        <w:sz w:val="24"/>
        <w:szCs w:val="24"/>
      </w:rPr>
      <w:t xml:space="preserve">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niestosowaniu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1994499">
    <w:abstractNumId w:val="11"/>
  </w:num>
  <w:num w:numId="2" w16cid:durableId="604507632">
    <w:abstractNumId w:val="9"/>
  </w:num>
  <w:num w:numId="3" w16cid:durableId="123541708">
    <w:abstractNumId w:val="6"/>
  </w:num>
  <w:num w:numId="4" w16cid:durableId="1483042425">
    <w:abstractNumId w:val="7"/>
  </w:num>
  <w:num w:numId="5" w16cid:durableId="129447059">
    <w:abstractNumId w:val="2"/>
  </w:num>
  <w:num w:numId="6" w16cid:durableId="66415228">
    <w:abstractNumId w:val="4"/>
  </w:num>
  <w:num w:numId="7" w16cid:durableId="1150899358">
    <w:abstractNumId w:val="0"/>
  </w:num>
  <w:num w:numId="8" w16cid:durableId="1618029320">
    <w:abstractNumId w:val="10"/>
  </w:num>
  <w:num w:numId="9" w16cid:durableId="1006636030">
    <w:abstractNumId w:val="12"/>
  </w:num>
  <w:num w:numId="10" w16cid:durableId="470708291">
    <w:abstractNumId w:val="8"/>
  </w:num>
  <w:num w:numId="11" w16cid:durableId="1494371835">
    <w:abstractNumId w:val="3"/>
  </w:num>
  <w:num w:numId="12" w16cid:durableId="1509371953">
    <w:abstractNumId w:val="1"/>
  </w:num>
  <w:num w:numId="13" w16cid:durableId="190807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71D22"/>
    <w:rsid w:val="00077201"/>
    <w:rsid w:val="00081814"/>
    <w:rsid w:val="000840C2"/>
    <w:rsid w:val="00084653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2C47"/>
    <w:rsid w:val="00147934"/>
    <w:rsid w:val="001527EE"/>
    <w:rsid w:val="001565FA"/>
    <w:rsid w:val="0015767F"/>
    <w:rsid w:val="001658EB"/>
    <w:rsid w:val="00171C88"/>
    <w:rsid w:val="0017476C"/>
    <w:rsid w:val="00175733"/>
    <w:rsid w:val="0018034C"/>
    <w:rsid w:val="001818D4"/>
    <w:rsid w:val="00192CB2"/>
    <w:rsid w:val="00197772"/>
    <w:rsid w:val="001A3666"/>
    <w:rsid w:val="001B0B36"/>
    <w:rsid w:val="001B6D96"/>
    <w:rsid w:val="001C0777"/>
    <w:rsid w:val="001C4B13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527DA"/>
    <w:rsid w:val="002547C1"/>
    <w:rsid w:val="00260EDF"/>
    <w:rsid w:val="00270FA0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7A71"/>
    <w:rsid w:val="00301F7C"/>
    <w:rsid w:val="00310DB8"/>
    <w:rsid w:val="0031709E"/>
    <w:rsid w:val="003227E9"/>
    <w:rsid w:val="00336B4B"/>
    <w:rsid w:val="003406A7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E16B8"/>
    <w:rsid w:val="007030BB"/>
    <w:rsid w:val="00705931"/>
    <w:rsid w:val="00712076"/>
    <w:rsid w:val="0071429F"/>
    <w:rsid w:val="007174E5"/>
    <w:rsid w:val="007311CE"/>
    <w:rsid w:val="00737B12"/>
    <w:rsid w:val="00742D14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25FB"/>
    <w:rsid w:val="008033A8"/>
    <w:rsid w:val="008114E1"/>
    <w:rsid w:val="00821EC6"/>
    <w:rsid w:val="008302E5"/>
    <w:rsid w:val="00831581"/>
    <w:rsid w:val="00833D4A"/>
    <w:rsid w:val="00843FB9"/>
    <w:rsid w:val="0084491A"/>
    <w:rsid w:val="00860527"/>
    <w:rsid w:val="0086339B"/>
    <w:rsid w:val="00864D62"/>
    <w:rsid w:val="00867B91"/>
    <w:rsid w:val="00876084"/>
    <w:rsid w:val="00886F27"/>
    <w:rsid w:val="0089527E"/>
    <w:rsid w:val="00895D93"/>
    <w:rsid w:val="008A0670"/>
    <w:rsid w:val="008A1074"/>
    <w:rsid w:val="008A7302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26AD6"/>
    <w:rsid w:val="009327EC"/>
    <w:rsid w:val="00936598"/>
    <w:rsid w:val="00943176"/>
    <w:rsid w:val="00946002"/>
    <w:rsid w:val="0095162F"/>
    <w:rsid w:val="009527B5"/>
    <w:rsid w:val="009624F4"/>
    <w:rsid w:val="009635FB"/>
    <w:rsid w:val="00965739"/>
    <w:rsid w:val="00967317"/>
    <w:rsid w:val="00970E7D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9312C"/>
    <w:rsid w:val="00AA0D7D"/>
    <w:rsid w:val="00AA5FE6"/>
    <w:rsid w:val="00AA72C5"/>
    <w:rsid w:val="00AB3ED1"/>
    <w:rsid w:val="00AC04B1"/>
    <w:rsid w:val="00AC46D7"/>
    <w:rsid w:val="00AD0885"/>
    <w:rsid w:val="00AD7585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34D79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F3"/>
    <w:rsid w:val="00CD42CB"/>
    <w:rsid w:val="00CD6DC7"/>
    <w:rsid w:val="00CE2DAA"/>
    <w:rsid w:val="00CF00E6"/>
    <w:rsid w:val="00CF0684"/>
    <w:rsid w:val="00CF250F"/>
    <w:rsid w:val="00D02BDA"/>
    <w:rsid w:val="00D032F5"/>
    <w:rsid w:val="00D079BF"/>
    <w:rsid w:val="00D17E91"/>
    <w:rsid w:val="00D21809"/>
    <w:rsid w:val="00D2668D"/>
    <w:rsid w:val="00D30822"/>
    <w:rsid w:val="00D46DEA"/>
    <w:rsid w:val="00D47E06"/>
    <w:rsid w:val="00D54B64"/>
    <w:rsid w:val="00D60AC7"/>
    <w:rsid w:val="00D71EF6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49DE"/>
    <w:rsid w:val="00EC32A3"/>
    <w:rsid w:val="00EC426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27</cp:revision>
  <cp:lastPrinted>2023-08-01T08:26:00Z</cp:lastPrinted>
  <dcterms:created xsi:type="dcterms:W3CDTF">2024-05-15T07:29:00Z</dcterms:created>
  <dcterms:modified xsi:type="dcterms:W3CDTF">2026-03-26T14:10:00Z</dcterms:modified>
</cp:coreProperties>
</file>