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C56B59" w:rsidRDefault="005920E3" w:rsidP="005920E3">
      <w:pPr>
        <w:spacing w:before="360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422FF6F9" w14:textId="68CCF928" w:rsidR="005920E3" w:rsidRPr="00C56B59" w:rsidRDefault="005920E3" w:rsidP="005920E3">
      <w:pPr>
        <w:spacing w:before="120" w:after="120"/>
        <w:rPr>
          <w:rFonts w:ascii="Arial" w:hAnsi="Arial" w:cs="Arial"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(wnioskodawca/partner)</w:t>
      </w:r>
    </w:p>
    <w:p w14:paraId="1B0728CB" w14:textId="77777777" w:rsidR="00C56B59" w:rsidRDefault="00C56B59" w:rsidP="005920E3">
      <w:pPr>
        <w:spacing w:before="240" w:after="240" w:line="360" w:lineRule="auto"/>
        <w:rPr>
          <w:rFonts w:ascii="Arial" w:hAnsi="Arial" w:cs="Arial"/>
          <w:b/>
        </w:rPr>
      </w:pPr>
    </w:p>
    <w:p w14:paraId="6A52CBB0" w14:textId="6014DA4A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028E478E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4D4A8F" w:rsidRPr="004D4A8F">
        <w:rPr>
          <w:rFonts w:ascii="Arial" w:hAnsi="Arial" w:cs="Arial"/>
          <w:sz w:val="24"/>
          <w:szCs w:val="24"/>
        </w:rPr>
        <w:t xml:space="preserve">Działania 6.3 Publiczny autobusowy transport zbiorowy (typ projektu 2) Priorytetu VI Zrównoważony system transportu programu Fundusze Europejskie dla Lubelskiego 2021-2027 </w:t>
      </w:r>
      <w:r w:rsidRPr="00995376">
        <w:rPr>
          <w:rFonts w:ascii="Arial" w:hAnsi="Arial" w:cs="Arial"/>
          <w:sz w:val="24"/>
          <w:szCs w:val="24"/>
        </w:rPr>
        <w:t xml:space="preserve">na realizację projektu: </w:t>
      </w:r>
    </w:p>
    <w:p w14:paraId="224BC8DD" w14:textId="7980B502" w:rsidR="00E6521F" w:rsidRPr="00C56B59" w:rsidRDefault="00E6521F" w:rsidP="00E6521F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C56B5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506595B5" w14:textId="77777777" w:rsidR="00E6521F" w:rsidRPr="00C56B59" w:rsidRDefault="00E6521F" w:rsidP="00E6521F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(tytuł projektu)</w:t>
      </w:r>
    </w:p>
    <w:p w14:paraId="2823C61C" w14:textId="5D6C1F43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 xml:space="preserve">zgodnie z art. 2 pkt 24 </w:t>
      </w:r>
      <w:r w:rsidR="00204FCE">
        <w:rPr>
          <w:rFonts w:ascii="Arial" w:hAnsi="Arial" w:cs="Arial"/>
          <w:bCs/>
        </w:rPr>
        <w:t>R</w:t>
      </w:r>
      <w:r w:rsidR="005C147E" w:rsidRPr="00C9481F">
        <w:rPr>
          <w:rFonts w:ascii="Arial" w:hAnsi="Arial" w:cs="Arial"/>
          <w:bCs/>
        </w:rPr>
        <w:t>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</w:t>
      </w:r>
      <w:r w:rsidR="00204FCE">
        <w:rPr>
          <w:rFonts w:ascii="Arial" w:hAnsi="Arial" w:cs="Arial"/>
          <w:bCs/>
        </w:rPr>
        <w:t xml:space="preserve"> </w:t>
      </w:r>
      <w:r w:rsidR="007A1D15" w:rsidRPr="00C9481F">
        <w:rPr>
          <w:rFonts w:ascii="Arial" w:hAnsi="Arial" w:cs="Arial"/>
          <w:bCs/>
        </w:rPr>
        <w:t>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502012DA" w14:textId="77777777" w:rsidR="00C56B59" w:rsidRDefault="00C56B59" w:rsidP="00C6112A">
      <w:pPr>
        <w:spacing w:before="240" w:line="360" w:lineRule="auto"/>
        <w:jc w:val="both"/>
        <w:rPr>
          <w:rFonts w:ascii="Arial" w:hAnsi="Arial" w:cs="Arial"/>
          <w:bCs/>
        </w:rPr>
      </w:pPr>
    </w:p>
    <w:p w14:paraId="4F1DFA78" w14:textId="362BF9EF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447793C3" w:rsidR="005C147E" w:rsidRPr="00C56B59" w:rsidRDefault="005C147E" w:rsidP="00C56B59">
      <w:pPr>
        <w:tabs>
          <w:tab w:val="left" w:pos="330"/>
        </w:tabs>
        <w:spacing w:before="720" w:after="120" w:line="360" w:lineRule="auto"/>
        <w:ind w:left="4956"/>
        <w:rPr>
          <w:rFonts w:ascii="Arial" w:hAnsi="Arial" w:cs="Arial"/>
          <w:bCs/>
          <w:sz w:val="20"/>
          <w:szCs w:val="20"/>
        </w:rPr>
      </w:pPr>
      <w:r w:rsidRPr="00C56B59">
        <w:rPr>
          <w:rFonts w:ascii="Arial" w:hAnsi="Arial" w:cs="Arial"/>
          <w:bCs/>
          <w:sz w:val="20"/>
          <w:szCs w:val="20"/>
        </w:rPr>
        <w:t>………………………………………</w:t>
      </w:r>
    </w:p>
    <w:p w14:paraId="459344EC" w14:textId="4C6E1517" w:rsidR="005C147E" w:rsidRPr="00C56B59" w:rsidRDefault="00C56B59" w:rsidP="00C56B59">
      <w:pPr>
        <w:spacing w:line="360" w:lineRule="auto"/>
        <w:ind w:left="6661" w:hanging="1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</w:t>
      </w:r>
      <w:r w:rsidR="005C147E" w:rsidRPr="00C56B59">
        <w:rPr>
          <w:rFonts w:ascii="Arial" w:hAnsi="Arial" w:cs="Arial"/>
          <w:bCs/>
          <w:sz w:val="20"/>
          <w:szCs w:val="20"/>
        </w:rPr>
        <w:t>(</w:t>
      </w:r>
      <w:r w:rsidR="00033D14" w:rsidRPr="00C56B59">
        <w:rPr>
          <w:rFonts w:ascii="Arial" w:hAnsi="Arial" w:cs="Arial"/>
          <w:bCs/>
          <w:sz w:val="20"/>
          <w:szCs w:val="20"/>
        </w:rPr>
        <w:t>podpis</w:t>
      </w:r>
      <w:r w:rsidR="001F26EB" w:rsidRPr="00C56B59">
        <w:rPr>
          <w:rFonts w:ascii="Arial" w:hAnsi="Arial" w:cs="Arial"/>
          <w:bCs/>
          <w:sz w:val="20"/>
          <w:szCs w:val="20"/>
        </w:rPr>
        <w:t>)</w:t>
      </w:r>
    </w:p>
    <w:sectPr w:rsidR="005C147E" w:rsidRPr="00C56B59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3F57" w14:textId="77777777" w:rsidR="008E20E7" w:rsidRDefault="008E20E7" w:rsidP="00EE7D7D">
      <w:r>
        <w:separator/>
      </w:r>
    </w:p>
  </w:endnote>
  <w:endnote w:type="continuationSeparator" w:id="0">
    <w:p w14:paraId="24F78015" w14:textId="77777777" w:rsidR="008E20E7" w:rsidRDefault="008E20E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577A" w14:textId="77777777" w:rsidR="008E20E7" w:rsidRDefault="008E20E7" w:rsidP="00EE7D7D">
      <w:r>
        <w:separator/>
      </w:r>
    </w:p>
  </w:footnote>
  <w:footnote w:type="continuationSeparator" w:id="0">
    <w:p w14:paraId="7827DAB5" w14:textId="77777777" w:rsidR="008E20E7" w:rsidRDefault="008E20E7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Default="00FB345B" w:rsidP="00C56B59">
    <w:pPr>
      <w:spacing w:after="120"/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2995445F" w14:textId="77777777" w:rsidR="00C56B59" w:rsidRPr="00FB345B" w:rsidRDefault="00C56B59" w:rsidP="00C56B59">
    <w:pPr>
      <w:spacing w:after="120"/>
      <w:ind w:left="4111"/>
      <w:rPr>
        <w:rFonts w:ascii="Arial" w:hAnsi="Arial" w:cs="Arial"/>
        <w:iCs/>
      </w:rPr>
    </w:pPr>
  </w:p>
  <w:p w14:paraId="3DF1E99D" w14:textId="0C6A1AC3" w:rsidR="00827560" w:rsidRPr="00FB345B" w:rsidRDefault="00FB345B" w:rsidP="00C56B59">
    <w:pPr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04FCE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D4A8F"/>
    <w:rsid w:val="004E2084"/>
    <w:rsid w:val="00546A36"/>
    <w:rsid w:val="005920E3"/>
    <w:rsid w:val="005B0E49"/>
    <w:rsid w:val="005B514D"/>
    <w:rsid w:val="005C147E"/>
    <w:rsid w:val="005E4B4E"/>
    <w:rsid w:val="00600B80"/>
    <w:rsid w:val="006049EA"/>
    <w:rsid w:val="00607BD0"/>
    <w:rsid w:val="006101A2"/>
    <w:rsid w:val="00643081"/>
    <w:rsid w:val="006808DF"/>
    <w:rsid w:val="006F5261"/>
    <w:rsid w:val="007031CF"/>
    <w:rsid w:val="00716A80"/>
    <w:rsid w:val="00735E22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8E20E7"/>
    <w:rsid w:val="009259C7"/>
    <w:rsid w:val="00953DCD"/>
    <w:rsid w:val="00955D02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2A3"/>
    <w:rsid w:val="00C31F33"/>
    <w:rsid w:val="00C52275"/>
    <w:rsid w:val="00C53036"/>
    <w:rsid w:val="00C56B59"/>
    <w:rsid w:val="00C6112A"/>
    <w:rsid w:val="00C64A42"/>
    <w:rsid w:val="00C7230F"/>
    <w:rsid w:val="00C7523C"/>
    <w:rsid w:val="00C9481F"/>
    <w:rsid w:val="00CE100E"/>
    <w:rsid w:val="00CF1598"/>
    <w:rsid w:val="00D042A8"/>
    <w:rsid w:val="00D34F2B"/>
    <w:rsid w:val="00D51143"/>
    <w:rsid w:val="00D67013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Sylwia Daktera-Grabek</cp:lastModifiedBy>
  <cp:revision>61</cp:revision>
  <cp:lastPrinted>2015-03-24T09:50:00Z</cp:lastPrinted>
  <dcterms:created xsi:type="dcterms:W3CDTF">2022-02-10T08:49:00Z</dcterms:created>
  <dcterms:modified xsi:type="dcterms:W3CDTF">2026-06-19T06:39:00Z</dcterms:modified>
</cp:coreProperties>
</file>